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5884">
      <w:pPr>
        <w:spacing w:line="59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 xml:space="preserve"> </w:t>
      </w:r>
    </w:p>
    <w:p w14:paraId="5272B9FB">
      <w:pPr>
        <w:spacing w:line="59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 w14:paraId="1AE0A78F">
      <w:pPr>
        <w:spacing w:line="590" w:lineRule="exact"/>
        <w:rPr>
          <w:rFonts w:ascii="仿宋" w:hAnsi="仿宋" w:eastAsia="仿宋"/>
          <w:sz w:val="32"/>
          <w:szCs w:val="32"/>
        </w:rPr>
      </w:pPr>
    </w:p>
    <w:p w14:paraId="6B81DF9F">
      <w:pPr>
        <w:spacing w:line="59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豫律协便〔202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9928AD1">
      <w:pPr>
        <w:spacing w:line="59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6A6E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河南省律师协会关于征集优质课程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仿宋" w:eastAsia="方正小标宋简体"/>
          <w:sz w:val="44"/>
          <w:szCs w:val="44"/>
        </w:rPr>
        <w:t>通知</w:t>
      </w:r>
    </w:p>
    <w:p w14:paraId="4D255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62C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各省辖市律协、广大律师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D40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为深入贯彻落实《河南省律师行业高质量发展三年规划（2024-2026）》，全面提升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省律师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专业素养与服务能力，丰富河南律师继续教育平台优质课程资源库，推动律师行业专业化、品牌化建设，助力律师强省建设，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面向全省律师及法律工作者公开征集“实战导向、精准赋能”的优质课程。现将有关事项通知如下：</w:t>
      </w:r>
    </w:p>
    <w:p w14:paraId="71BE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征集时间</w:t>
      </w:r>
    </w:p>
    <w:p w14:paraId="314E1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即日起至2025年8月24日</w:t>
      </w:r>
    </w:p>
    <w:p w14:paraId="5C8D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征集对象</w:t>
      </w:r>
    </w:p>
    <w:p w14:paraId="4B4C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执业5年以上的律师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省市律协各专业委员会成员或省律协专精特新律师团队；在法律实务、法学教育、法律科技等领域具有丰富经验的专家学者。</w:t>
      </w:r>
    </w:p>
    <w:p w14:paraId="63B8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课程要求</w:t>
      </w:r>
    </w:p>
    <w:p w14:paraId="3A1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（一）内容方向</w:t>
      </w:r>
    </w:p>
    <w:p w14:paraId="5E86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课程需紧扣律师实务需求，覆盖但不限于以下重点领域（可结合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当地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特色业务拓展）：</w:t>
      </w:r>
    </w:p>
    <w:p w14:paraId="6155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1.习近平法治思想等；</w:t>
      </w:r>
    </w:p>
    <w:p w14:paraId="6FF1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2.传统业务领域：刑事辩护、民商事诉讼、行政诉讼以及非诉讼业务等；</w:t>
      </w:r>
    </w:p>
    <w:p w14:paraId="0FD4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3.新兴业务领域：金融证券（资本市场、债券发行）、涉外法律、数字经济（数据合规、人工智能法律风险）、民生公益（未成年人保护、乡村振兴法律服务）等；</w:t>
      </w:r>
    </w:p>
    <w:p w14:paraId="72F6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4.能力提升方向：律师执业技能（谈判技巧、证据采集、庭审表达）、律所管理（专业化建设、团队协作、风险防控）、行业前沿（法律科技应用）等。</w:t>
      </w:r>
    </w:p>
    <w:p w14:paraId="0722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（二）内容标准</w:t>
      </w:r>
    </w:p>
    <w:p w14:paraId="41A2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1.系统性：单节课程需逻辑清晰、重点突出，能独立解决某一实务问题；系列课程（3-5节）需围绕同一主题分层展开，形成完整的知识体系；</w:t>
      </w:r>
    </w:p>
    <w:p w14:paraId="1F0A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2.实用性：聚焦律师办案中的高频问题，提供可推广的办案指南或经验总结；</w:t>
      </w:r>
    </w:p>
    <w:p w14:paraId="67FF8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3.时效性：内容需体现最新法律法规、司法解释或政策动态。</w:t>
      </w:r>
    </w:p>
    <w:p w14:paraId="0DC8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Fonts w:hint="eastAsia" w:ascii="黑体" w:hAnsi="黑体" w:eastAsia="黑体"/>
          <w:sz w:val="32"/>
          <w:szCs w:val="32"/>
        </w:rPr>
        <w:t>评选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程序及要求</w:t>
      </w:r>
    </w:p>
    <w:p w14:paraId="5391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申报（</w:t>
      </w:r>
      <w:r>
        <w:rPr>
          <w:rFonts w:hint="eastAsia" w:ascii="仿宋" w:hAnsi="仿宋" w:eastAsia="仿宋"/>
          <w:sz w:val="32"/>
          <w:szCs w:val="32"/>
        </w:rPr>
        <w:t>即日起至2025年8月24日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7A33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地方律协要广泛宣传，积极号召当地业务骨干申报课程。</w:t>
      </w:r>
    </w:p>
    <w:p w14:paraId="4C49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律师本人自愿申报，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（Word版+盖章的PDF版）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PPT课件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和业务资质证明，并于8月24日前报送省律协邮箱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"mailto:hnlxhyfzb@163.com"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hnlxpxb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ABC3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二）评审</w:t>
      </w:r>
    </w:p>
    <w:p w14:paraId="3674B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478B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课程方向是否符合征集重点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形式是否符合要求（PPT完整性等）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材料是否齐全（报名表、业务资质证明等）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FC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2.复审（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9月1日-9月19日）            </w:t>
      </w:r>
    </w:p>
    <w:p w14:paraId="247C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初审合格者</w:t>
      </w:r>
      <w:r>
        <w:rPr>
          <w:rFonts w:hint="eastAsia" w:ascii="仿宋_GB2312" w:hAnsi="仿宋_GB2312" w:eastAsia="仿宋_GB2312" w:cs="仿宋_GB2312"/>
          <w:sz w:val="32"/>
          <w:szCs w:val="32"/>
        </w:rPr>
        <w:t>准备15-30分钟的试讲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根据试讲情况，按照评分标准打分，按得分从高到低确定拟入选课程。</w:t>
      </w:r>
    </w:p>
    <w:p w14:paraId="60B0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（三）公示</w:t>
      </w: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</w:rPr>
        <w:t>9月中下旬）</w:t>
      </w:r>
    </w:p>
    <w:p w14:paraId="32FE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拟入选名单和课题将在省律协官网、“河南律师”微信公众号公示。</w:t>
      </w:r>
    </w:p>
    <w:p w14:paraId="79C5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激励措施</w:t>
      </w:r>
    </w:p>
    <w:p w14:paraId="5F5E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（一）入选课程将补充到“河南律师继续教育平台”，面向全省律师开放学习，并颁发荣誉证书；</w:t>
      </w:r>
    </w:p>
    <w:p w14:paraId="5DD5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（二）主讲人将入选“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新一届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河南省律师协会讲师团”，择优可推荐到地方律协巡回宣讲，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参加申请律师执业人员集中培训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、县域律师培训、律师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培训等授课；</w:t>
      </w:r>
    </w:p>
    <w:p w14:paraId="65F1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（三）优先获得参加省内外高端培训和学术交流的机会；</w:t>
      </w:r>
    </w:p>
    <w:p w14:paraId="1CB2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（四）每年结合课程效果反馈等情况，评选年度优秀讲师。</w:t>
      </w:r>
    </w:p>
    <w:p w14:paraId="57D6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六、报名材料</w:t>
      </w:r>
    </w:p>
    <w:p w14:paraId="4923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1.主讲人/团队基本信息（姓名、执业律所、执业年限、主要业务领域、所获荣誉）；</w:t>
      </w:r>
    </w:p>
    <w:p w14:paraId="75EB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2.课程简介（200字以内，说明课程价值与目标受众）；</w:t>
      </w:r>
    </w:p>
    <w:p w14:paraId="7414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3.课程PPT课件，要求逻辑清晰、图文结合；</w:t>
      </w:r>
    </w:p>
    <w:p w14:paraId="44D0A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4.主讲人业务水准资质证明（协会任职、论文发表、省内外论坛和交流会等活动上的主题分享等）。</w:t>
      </w:r>
    </w:p>
    <w:p w14:paraId="3464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.将以上材料打包压缩（命名格式：“优质课程征集-主讲人姓名/团队名称-课程名称（单节/系列）”），报名表（Word版+盖章的PDF版）。</w:t>
      </w:r>
    </w:p>
    <w:p w14:paraId="1FF2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其他事项</w:t>
      </w:r>
    </w:p>
    <w:p w14:paraId="2AE7E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1.原创性承诺。主讲人需保证课程内容为原创，不侵犯他人知识产权。如因侵权引发纠纷，由主讲人承担全部法律责任，省律协不承担连带责任。</w:t>
      </w:r>
    </w:p>
    <w:p w14:paraId="4D6EE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2.课程使用权。省律协对入选课程享有非商业性使用权（包括但不限于公益培训、宣传推广、数字化传播），主讲人保留署名权。</w:t>
      </w:r>
    </w:p>
    <w:p w14:paraId="78874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3.评审结束后，另行通知进行录课。</w:t>
      </w:r>
    </w:p>
    <w:p w14:paraId="3614C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969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联系人：教育培训部 0371-53385600</w:t>
      </w:r>
    </w:p>
    <w:p w14:paraId="53329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C27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附件：报名表</w:t>
      </w:r>
    </w:p>
    <w:p w14:paraId="5C3694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56BCD9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E00E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C8E8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2025年8月6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 w14:paraId="2AAC09BB">
      <w:pPr>
        <w:numPr>
          <w:ilvl w:val="0"/>
          <w:numId w:val="0"/>
        </w:numPr>
        <w:spacing w:line="580" w:lineRule="exact"/>
        <w:ind w:left="160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BE609E6">
      <w:pPr>
        <w:numPr>
          <w:ilvl w:val="0"/>
          <w:numId w:val="0"/>
        </w:numPr>
        <w:spacing w:line="580" w:lineRule="exact"/>
        <w:ind w:left="160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BF74D2C">
      <w:pPr>
        <w:numPr>
          <w:ilvl w:val="0"/>
          <w:numId w:val="0"/>
        </w:numPr>
        <w:spacing w:line="580" w:lineRule="exact"/>
        <w:ind w:left="160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2B5B560">
      <w:pPr>
        <w:numPr>
          <w:ilvl w:val="0"/>
          <w:numId w:val="0"/>
        </w:numPr>
        <w:spacing w:line="580" w:lineRule="exact"/>
        <w:ind w:left="160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B42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BC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863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10CD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552" w:tblpY="2"/>
        <w:tblOverlap w:val="never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06"/>
        <w:gridCol w:w="2456"/>
        <w:gridCol w:w="103"/>
        <w:gridCol w:w="887"/>
        <w:gridCol w:w="741"/>
        <w:gridCol w:w="3172"/>
      </w:tblGrid>
      <w:tr w14:paraId="20EF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86" w:type="dxa"/>
            <w:gridSpan w:val="7"/>
            <w:vAlign w:val="center"/>
          </w:tcPr>
          <w:p w14:paraId="1894D3D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基本信息</w:t>
            </w:r>
          </w:p>
        </w:tc>
      </w:tr>
      <w:tr w14:paraId="5EDE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7" w:type="dxa"/>
            <w:gridSpan w:val="2"/>
            <w:vAlign w:val="center"/>
          </w:tcPr>
          <w:p w14:paraId="7145CE37">
            <w:pPr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主讲人/团队名称</w:t>
            </w:r>
          </w:p>
        </w:tc>
        <w:tc>
          <w:tcPr>
            <w:tcW w:w="7359" w:type="dxa"/>
            <w:gridSpan w:val="5"/>
          </w:tcPr>
          <w:p w14:paraId="27549D1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F94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27" w:type="dxa"/>
            <w:gridSpan w:val="2"/>
            <w:vAlign w:val="center"/>
          </w:tcPr>
          <w:p w14:paraId="5263F57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执业证号</w:t>
            </w:r>
          </w:p>
        </w:tc>
        <w:tc>
          <w:tcPr>
            <w:tcW w:w="7359" w:type="dxa"/>
            <w:gridSpan w:val="5"/>
            <w:vAlign w:val="center"/>
          </w:tcPr>
          <w:p w14:paraId="114E7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（团队负责人执业证号）</w:t>
            </w:r>
          </w:p>
        </w:tc>
      </w:tr>
      <w:tr w14:paraId="7A3E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27" w:type="dxa"/>
            <w:gridSpan w:val="2"/>
            <w:vAlign w:val="center"/>
          </w:tcPr>
          <w:p w14:paraId="7CD60469">
            <w:pPr>
              <w:jc w:val="center"/>
              <w:rPr>
                <w:rFonts w:hint="eastAsia" w:ascii="楷体_GB2312" w:hAnsi="楷体_GB2312" w:eastAsia="楷体_GB2312" w:cs="楷体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7359" w:type="dxa"/>
            <w:gridSpan w:val="5"/>
            <w:vAlign w:val="center"/>
          </w:tcPr>
          <w:p w14:paraId="0F39ED45"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（律师个人须填写律所任职）</w:t>
            </w:r>
          </w:p>
        </w:tc>
      </w:tr>
      <w:tr w14:paraId="1536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27" w:type="dxa"/>
            <w:gridSpan w:val="2"/>
            <w:vAlign w:val="center"/>
          </w:tcPr>
          <w:p w14:paraId="569AB5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执业年限</w:t>
            </w:r>
          </w:p>
        </w:tc>
        <w:tc>
          <w:tcPr>
            <w:tcW w:w="7359" w:type="dxa"/>
            <w:gridSpan w:val="5"/>
            <w:vAlign w:val="center"/>
          </w:tcPr>
          <w:p w14:paraId="0E925178"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年（团队讲课核心成员平均执业年限）</w:t>
            </w:r>
          </w:p>
        </w:tc>
      </w:tr>
      <w:tr w14:paraId="408A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727" w:type="dxa"/>
            <w:gridSpan w:val="2"/>
            <w:vAlign w:val="center"/>
          </w:tcPr>
          <w:p w14:paraId="524FA44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主要业务</w:t>
            </w:r>
          </w:p>
          <w:p w14:paraId="1FF7DBD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7359" w:type="dxa"/>
            <w:gridSpan w:val="5"/>
            <w:vAlign w:val="center"/>
          </w:tcPr>
          <w:p w14:paraId="4FDA63B2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刑事辩护 □民事诉讼 □行政诉讼 □非诉业务 □金融 </w:t>
            </w:r>
          </w:p>
          <w:p w14:paraId="111CE7F4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证券 □涉外法律 □数字经济 □民生公益 □律所管理 </w:t>
            </w:r>
          </w:p>
          <w:p w14:paraId="5B1A775D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其他：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</w:t>
            </w:r>
          </w:p>
        </w:tc>
      </w:tr>
      <w:tr w14:paraId="453A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727" w:type="dxa"/>
            <w:gridSpan w:val="2"/>
            <w:vAlign w:val="center"/>
          </w:tcPr>
          <w:p w14:paraId="30D09DB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所获荣誉/资质</w:t>
            </w:r>
          </w:p>
        </w:tc>
        <w:tc>
          <w:tcPr>
            <w:tcW w:w="7359" w:type="dxa"/>
            <w:gridSpan w:val="5"/>
            <w:vAlign w:val="center"/>
          </w:tcPr>
          <w:p w14:paraId="46522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个人填写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如委员任职、论文奖项、论坛分享等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2F31A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团队填写典型案例、服务的客户或机构，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可附页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</w:tr>
      <w:tr w14:paraId="08F4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727" w:type="dxa"/>
            <w:gridSpan w:val="2"/>
            <w:tcBorders>
              <w:right w:val="single" w:color="000000" w:sz="4" w:space="0"/>
            </w:tcBorders>
            <w:vAlign w:val="center"/>
          </w:tcPr>
          <w:p w14:paraId="7EEF8E4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  <w:p w14:paraId="76FCBA4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名单</w:t>
            </w:r>
          </w:p>
        </w:tc>
        <w:tc>
          <w:tcPr>
            <w:tcW w:w="7359" w:type="dxa"/>
            <w:gridSpan w:val="5"/>
            <w:tcBorders>
              <w:left w:val="single" w:color="000000" w:sz="4" w:space="0"/>
            </w:tcBorders>
            <w:vAlign w:val="center"/>
          </w:tcPr>
          <w:p w14:paraId="6B9AF8CD">
            <w:pPr>
              <w:ind w:firstLine="1920" w:firstLineChars="8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（个人报名不填）</w:t>
            </w:r>
          </w:p>
        </w:tc>
      </w:tr>
      <w:tr w14:paraId="0E51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27" w:type="dxa"/>
            <w:gridSpan w:val="2"/>
            <w:tcBorders>
              <w:right w:val="single" w:color="000000" w:sz="4" w:space="0"/>
            </w:tcBorders>
            <w:vAlign w:val="center"/>
          </w:tcPr>
          <w:p w14:paraId="3BE7F67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6BA29">
            <w:pPr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62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85C4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72" w:type="dxa"/>
            <w:tcBorders>
              <w:left w:val="single" w:color="000000" w:sz="4" w:space="0"/>
            </w:tcBorders>
            <w:vAlign w:val="center"/>
          </w:tcPr>
          <w:p w14:paraId="4150339D">
            <w:pPr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631B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727" w:type="dxa"/>
            <w:gridSpan w:val="2"/>
            <w:tcBorders>
              <w:right w:val="single" w:color="000000" w:sz="4" w:space="0"/>
            </w:tcBorders>
            <w:vAlign w:val="center"/>
          </w:tcPr>
          <w:p w14:paraId="756FCF63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359" w:type="dxa"/>
            <w:gridSpan w:val="5"/>
            <w:tcBorders>
              <w:left w:val="single" w:color="000000" w:sz="4" w:space="0"/>
            </w:tcBorders>
            <w:vAlign w:val="center"/>
          </w:tcPr>
          <w:p w14:paraId="08B2FC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E6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086" w:type="dxa"/>
            <w:gridSpan w:val="7"/>
            <w:vAlign w:val="center"/>
          </w:tcPr>
          <w:p w14:paraId="56ADF65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课程信息</w:t>
            </w:r>
          </w:p>
        </w:tc>
      </w:tr>
      <w:tr w14:paraId="2410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21" w:type="dxa"/>
            <w:tcBorders>
              <w:right w:val="single" w:color="000000" w:sz="4" w:space="0"/>
            </w:tcBorders>
            <w:vAlign w:val="center"/>
          </w:tcPr>
          <w:p w14:paraId="3C6FEEC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</w:p>
        </w:tc>
        <w:tc>
          <w:tcPr>
            <w:tcW w:w="296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CD3D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D7A5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3913" w:type="dxa"/>
            <w:gridSpan w:val="2"/>
            <w:tcBorders>
              <w:left w:val="single" w:color="000000" w:sz="4" w:space="0"/>
            </w:tcBorders>
            <w:vAlign w:val="center"/>
          </w:tcPr>
          <w:p w14:paraId="76FA27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☐单节课程 ☐系列课程（____节）</w:t>
            </w:r>
          </w:p>
        </w:tc>
      </w:tr>
      <w:tr w14:paraId="4D57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27" w:type="dxa"/>
            <w:gridSpan w:val="2"/>
            <w:tcBorders>
              <w:right w:val="single" w:color="000000" w:sz="4" w:space="0"/>
            </w:tcBorders>
            <w:vAlign w:val="center"/>
          </w:tcPr>
          <w:p w14:paraId="32A9752F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课程方向</w:t>
            </w:r>
          </w:p>
        </w:tc>
        <w:tc>
          <w:tcPr>
            <w:tcW w:w="7359" w:type="dxa"/>
            <w:gridSpan w:val="5"/>
            <w:tcBorders>
              <w:left w:val="single" w:color="000000" w:sz="4" w:space="0"/>
            </w:tcBorders>
            <w:vAlign w:val="center"/>
          </w:tcPr>
          <w:p w14:paraId="69BD7C71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☐习近平法治思想 ☐传统业务领域 ☐新兴业务领域 </w:t>
            </w:r>
          </w:p>
          <w:p w14:paraId="72FB21DF">
            <w:pPr>
              <w:ind w:firstLine="240" w:firstLineChars="1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☐能力提升方向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☐其他：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</w:p>
        </w:tc>
      </w:tr>
      <w:tr w14:paraId="4CA3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27" w:type="dxa"/>
            <w:gridSpan w:val="2"/>
            <w:tcBorders>
              <w:right w:val="single" w:color="000000" w:sz="4" w:space="0"/>
            </w:tcBorders>
            <w:vAlign w:val="center"/>
          </w:tcPr>
          <w:p w14:paraId="127510B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目标受众</w:t>
            </w:r>
          </w:p>
        </w:tc>
        <w:tc>
          <w:tcPr>
            <w:tcW w:w="7359" w:type="dxa"/>
            <w:gridSpan w:val="5"/>
            <w:tcBorders>
              <w:left w:val="single" w:color="000000" w:sz="4" w:space="0"/>
            </w:tcBorders>
            <w:vAlign w:val="center"/>
          </w:tcPr>
          <w:p w14:paraId="6CF68B45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☐全体律师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☐青年律师 ☐县域律师 ☐专项业务律师</w:t>
            </w:r>
          </w:p>
          <w:p w14:paraId="0D16BD03"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☐律所管理者 ☐其他：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</w:t>
            </w:r>
          </w:p>
        </w:tc>
      </w:tr>
      <w:tr w14:paraId="79A6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086" w:type="dxa"/>
            <w:gridSpan w:val="7"/>
            <w:vAlign w:val="top"/>
          </w:tcPr>
          <w:p w14:paraId="28CC40F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课程简介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（300 字以内）</w:t>
            </w:r>
          </w:p>
          <w:p w14:paraId="0DFC8739">
            <w:pPr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</w:t>
            </w:r>
          </w:p>
          <w:p w14:paraId="385B56A6">
            <w:pPr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（核心观点、方法及课程亮点）</w:t>
            </w:r>
          </w:p>
          <w:p w14:paraId="5B42F582">
            <w:p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204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086" w:type="dxa"/>
            <w:gridSpan w:val="7"/>
            <w:vAlign w:val="center"/>
          </w:tcPr>
          <w:p w14:paraId="451B27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材料提交声明</w:t>
            </w:r>
          </w:p>
        </w:tc>
      </w:tr>
      <w:tr w14:paraId="1D2D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</w:trPr>
        <w:tc>
          <w:tcPr>
            <w:tcW w:w="9086" w:type="dxa"/>
            <w:gridSpan w:val="7"/>
            <w:vAlign w:val="top"/>
          </w:tcPr>
          <w:p w14:paraId="7E4C9C57">
            <w:p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3E017F92">
            <w:pPr>
              <w:ind w:left="479" w:leftChars="228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本人/团队承诺：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1.所提交课程内容为原创，不侵犯任何第三方知识产权；</w:t>
            </w:r>
          </w:p>
          <w:p w14:paraId="5012D109">
            <w:pPr>
              <w:spacing w:line="440" w:lineRule="exact"/>
              <w:ind w:left="479" w:leftChars="228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课程信息及证明材料真实有效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若发生与上述承诺相违背的情形，自行承担全部法律责任。</w:t>
            </w:r>
          </w:p>
          <w:p w14:paraId="2555B5CB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 w14:paraId="2E319012">
            <w:pPr>
              <w:numPr>
                <w:ilvl w:val="0"/>
                <w:numId w:val="0"/>
              </w:num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4AAEB23E">
            <w:pPr>
              <w:numPr>
                <w:ilvl w:val="0"/>
                <w:numId w:val="0"/>
              </w:num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5CD3609F">
            <w:pPr>
              <w:numPr>
                <w:ilvl w:val="0"/>
                <w:numId w:val="0"/>
              </w:numPr>
              <w:ind w:left="5990" w:leftChars="1824" w:hanging="2160" w:hangingChars="90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主讲人签名/团队负责人签名：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</w:t>
            </w:r>
          </w:p>
          <w:p w14:paraId="3240C692">
            <w:pPr>
              <w:numPr>
                <w:ilvl w:val="0"/>
                <w:numId w:val="0"/>
              </w:numPr>
              <w:ind w:left="5985" w:leftChars="2850"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（单位盖章）</w:t>
            </w:r>
          </w:p>
          <w:p w14:paraId="4696E7E3">
            <w:pPr>
              <w:spacing w:line="440" w:lineRule="exact"/>
              <w:ind w:firstLine="6480" w:firstLineChars="2700"/>
              <w:jc w:val="left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 日</w:t>
            </w:r>
          </w:p>
        </w:tc>
      </w:tr>
    </w:tbl>
    <w:p w14:paraId="2419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10F1AA"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510BACE9">
      <w:pPr>
        <w:spacing w:line="600" w:lineRule="exact"/>
        <w:ind w:right="640" w:firstLine="3255" w:firstLineChars="1550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941038"/>
      <w:docPartObj>
        <w:docPartGallery w:val="autotext"/>
      </w:docPartObj>
    </w:sdtPr>
    <w:sdtContent>
      <w:p w14:paraId="5D3351B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AF2341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51"/>
    <w:rsid w:val="00010C90"/>
    <w:rsid w:val="00012EB6"/>
    <w:rsid w:val="00013E56"/>
    <w:rsid w:val="0001425E"/>
    <w:rsid w:val="00017752"/>
    <w:rsid w:val="00027A46"/>
    <w:rsid w:val="00054749"/>
    <w:rsid w:val="000970AB"/>
    <w:rsid w:val="000B10BA"/>
    <w:rsid w:val="0010743F"/>
    <w:rsid w:val="00120D90"/>
    <w:rsid w:val="001351BD"/>
    <w:rsid w:val="001449CB"/>
    <w:rsid w:val="001542B0"/>
    <w:rsid w:val="00154414"/>
    <w:rsid w:val="00176580"/>
    <w:rsid w:val="00181277"/>
    <w:rsid w:val="00196A80"/>
    <w:rsid w:val="001C26C5"/>
    <w:rsid w:val="001C386C"/>
    <w:rsid w:val="001C6B14"/>
    <w:rsid w:val="001D7A8D"/>
    <w:rsid w:val="001E18B4"/>
    <w:rsid w:val="00200546"/>
    <w:rsid w:val="002525FC"/>
    <w:rsid w:val="002B270E"/>
    <w:rsid w:val="00304562"/>
    <w:rsid w:val="003055B7"/>
    <w:rsid w:val="003057D3"/>
    <w:rsid w:val="00360CD8"/>
    <w:rsid w:val="00377F8B"/>
    <w:rsid w:val="00382066"/>
    <w:rsid w:val="00385DBD"/>
    <w:rsid w:val="003E1139"/>
    <w:rsid w:val="003F1612"/>
    <w:rsid w:val="003F5004"/>
    <w:rsid w:val="00426121"/>
    <w:rsid w:val="004332FD"/>
    <w:rsid w:val="00437439"/>
    <w:rsid w:val="00452C04"/>
    <w:rsid w:val="00466266"/>
    <w:rsid w:val="004B3689"/>
    <w:rsid w:val="004D1C0D"/>
    <w:rsid w:val="004F03E5"/>
    <w:rsid w:val="005011EE"/>
    <w:rsid w:val="00513404"/>
    <w:rsid w:val="00564B2F"/>
    <w:rsid w:val="005A1205"/>
    <w:rsid w:val="005F41D5"/>
    <w:rsid w:val="00612D63"/>
    <w:rsid w:val="00612D98"/>
    <w:rsid w:val="006517E8"/>
    <w:rsid w:val="00697D0C"/>
    <w:rsid w:val="006B1A15"/>
    <w:rsid w:val="006B50E6"/>
    <w:rsid w:val="006C5F35"/>
    <w:rsid w:val="006D4651"/>
    <w:rsid w:val="006E56C0"/>
    <w:rsid w:val="006F1242"/>
    <w:rsid w:val="006F41D8"/>
    <w:rsid w:val="00713714"/>
    <w:rsid w:val="00722980"/>
    <w:rsid w:val="00733D66"/>
    <w:rsid w:val="007377D3"/>
    <w:rsid w:val="00753DED"/>
    <w:rsid w:val="00754793"/>
    <w:rsid w:val="007975FA"/>
    <w:rsid w:val="007A51F9"/>
    <w:rsid w:val="007A7633"/>
    <w:rsid w:val="007B1240"/>
    <w:rsid w:val="007C1A8A"/>
    <w:rsid w:val="007D33C1"/>
    <w:rsid w:val="007E4A12"/>
    <w:rsid w:val="007F605A"/>
    <w:rsid w:val="0082334F"/>
    <w:rsid w:val="0083461C"/>
    <w:rsid w:val="0084698E"/>
    <w:rsid w:val="00852E7F"/>
    <w:rsid w:val="008602B5"/>
    <w:rsid w:val="00876C48"/>
    <w:rsid w:val="008B0165"/>
    <w:rsid w:val="008B565F"/>
    <w:rsid w:val="008D2CEE"/>
    <w:rsid w:val="008E004C"/>
    <w:rsid w:val="008E3E6E"/>
    <w:rsid w:val="00902B6C"/>
    <w:rsid w:val="009261F6"/>
    <w:rsid w:val="009470CC"/>
    <w:rsid w:val="0095222D"/>
    <w:rsid w:val="00992CD5"/>
    <w:rsid w:val="009A7EE8"/>
    <w:rsid w:val="009C13E1"/>
    <w:rsid w:val="009D5656"/>
    <w:rsid w:val="009F7F74"/>
    <w:rsid w:val="00A16CF3"/>
    <w:rsid w:val="00A35768"/>
    <w:rsid w:val="00A40CA2"/>
    <w:rsid w:val="00A51219"/>
    <w:rsid w:val="00A54783"/>
    <w:rsid w:val="00A554D2"/>
    <w:rsid w:val="00A60486"/>
    <w:rsid w:val="00A675D2"/>
    <w:rsid w:val="00A75173"/>
    <w:rsid w:val="00A92D26"/>
    <w:rsid w:val="00AA2A42"/>
    <w:rsid w:val="00AA38C7"/>
    <w:rsid w:val="00AF11ED"/>
    <w:rsid w:val="00AF407C"/>
    <w:rsid w:val="00B03D92"/>
    <w:rsid w:val="00B04B89"/>
    <w:rsid w:val="00B13E5F"/>
    <w:rsid w:val="00B15376"/>
    <w:rsid w:val="00B259C2"/>
    <w:rsid w:val="00B26E3F"/>
    <w:rsid w:val="00B324B0"/>
    <w:rsid w:val="00B34A2F"/>
    <w:rsid w:val="00B62C79"/>
    <w:rsid w:val="00B72208"/>
    <w:rsid w:val="00B8566F"/>
    <w:rsid w:val="00B86585"/>
    <w:rsid w:val="00BC525C"/>
    <w:rsid w:val="00BD62BC"/>
    <w:rsid w:val="00BE3B23"/>
    <w:rsid w:val="00C04CF2"/>
    <w:rsid w:val="00C0766A"/>
    <w:rsid w:val="00C20E16"/>
    <w:rsid w:val="00C21073"/>
    <w:rsid w:val="00C21D76"/>
    <w:rsid w:val="00C325D7"/>
    <w:rsid w:val="00C42A60"/>
    <w:rsid w:val="00C43F4B"/>
    <w:rsid w:val="00C50C54"/>
    <w:rsid w:val="00C560A2"/>
    <w:rsid w:val="00C6309E"/>
    <w:rsid w:val="00C864B3"/>
    <w:rsid w:val="00C9773D"/>
    <w:rsid w:val="00CA2433"/>
    <w:rsid w:val="00CD0594"/>
    <w:rsid w:val="00CD5875"/>
    <w:rsid w:val="00CE719A"/>
    <w:rsid w:val="00CF0B95"/>
    <w:rsid w:val="00CF56CD"/>
    <w:rsid w:val="00D1263F"/>
    <w:rsid w:val="00D17DDD"/>
    <w:rsid w:val="00D260ED"/>
    <w:rsid w:val="00D70549"/>
    <w:rsid w:val="00D91F40"/>
    <w:rsid w:val="00DC5601"/>
    <w:rsid w:val="00DD1BEC"/>
    <w:rsid w:val="00DE4459"/>
    <w:rsid w:val="00E20148"/>
    <w:rsid w:val="00E23A06"/>
    <w:rsid w:val="00E47CA9"/>
    <w:rsid w:val="00E8178F"/>
    <w:rsid w:val="00E8655D"/>
    <w:rsid w:val="00EA4A35"/>
    <w:rsid w:val="00EB34BB"/>
    <w:rsid w:val="00ED5992"/>
    <w:rsid w:val="00EE7CC2"/>
    <w:rsid w:val="00F02465"/>
    <w:rsid w:val="00F06D12"/>
    <w:rsid w:val="00F07A48"/>
    <w:rsid w:val="00F141A9"/>
    <w:rsid w:val="00F348AB"/>
    <w:rsid w:val="00F46CF3"/>
    <w:rsid w:val="00F73A87"/>
    <w:rsid w:val="00F85EF6"/>
    <w:rsid w:val="00F8627E"/>
    <w:rsid w:val="00FC03DD"/>
    <w:rsid w:val="00FF1DB6"/>
    <w:rsid w:val="04BD5D93"/>
    <w:rsid w:val="07E850FA"/>
    <w:rsid w:val="09616F12"/>
    <w:rsid w:val="0B277E27"/>
    <w:rsid w:val="0F1041D8"/>
    <w:rsid w:val="1F0A1CBB"/>
    <w:rsid w:val="27206206"/>
    <w:rsid w:val="327C0C81"/>
    <w:rsid w:val="39695A15"/>
    <w:rsid w:val="40603802"/>
    <w:rsid w:val="409A1C76"/>
    <w:rsid w:val="41960FAA"/>
    <w:rsid w:val="480768FB"/>
    <w:rsid w:val="55BC2260"/>
    <w:rsid w:val="5637484F"/>
    <w:rsid w:val="58802203"/>
    <w:rsid w:val="5FDA4FB9"/>
    <w:rsid w:val="61045C75"/>
    <w:rsid w:val="69117181"/>
    <w:rsid w:val="6BCF56CF"/>
    <w:rsid w:val="73AA6208"/>
    <w:rsid w:val="763B6025"/>
    <w:rsid w:val="763D6E7F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1861</Words>
  <Characters>1966</Characters>
  <Lines>19</Lines>
  <Paragraphs>5</Paragraphs>
  <TotalTime>26</TotalTime>
  <ScaleCrop>false</ScaleCrop>
  <LinksUpToDate>false</LinksUpToDate>
  <CharactersWithSpaces>2118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2018-03-26T00:40:00Z</dcterms:created>
  <dc:creator>Administrator</dc:creator>
  <cp:lastModifiedBy>周小点</cp:lastModifiedBy>
  <cp:lastPrinted>2025-08-06T08:14:00Z</cp:lastPrinted>
  <dcterms:modified xsi:type="dcterms:W3CDTF">2025-08-07T03:30:38Z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eyJoZGlkIjoiYTQ2NmQwNzIxODIwMjkwMGY4MWMzYjNlNjJiNjExMDQiLCJ1c2VySWQiOiIxNDgxMjI0MjQ1In0=</vt:lpwstr>
  </property>
  <property fmtid="{D5CDD505-2E9C-101B-9397-08002B2CF9AE}" pid="3" name="KSOProductBuildVer">
    <vt:lpwstr>2052-12.1.0.22215</vt:lpwstr>
  </property>
  <property fmtid="{D5CDD505-2E9C-101B-9397-08002B2CF9AE}" pid="4" name="ICV">
    <vt:lpwstr>10ECCCBFC6724405BD27408F5836216A_13</vt:lpwstr>
  </property>
</Properties>
</file>