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0161B">
      <w:pPr>
        <w:spacing w:line="600" w:lineRule="exact"/>
        <w:jc w:val="center"/>
        <w:rPr>
          <w:rFonts w:ascii="方正小标宋简体" w:eastAsia="方正小标宋简体"/>
          <w:sz w:val="44"/>
          <w:szCs w:val="44"/>
        </w:rPr>
      </w:pPr>
      <w:bookmarkStart w:id="2" w:name="_GoBack"/>
      <w:bookmarkEnd w:id="2"/>
      <w:r>
        <w:rPr>
          <w:rFonts w:hint="eastAsia" w:ascii="方正小标宋简体" w:eastAsia="方正小标宋简体"/>
          <w:sz w:val="44"/>
          <w:szCs w:val="44"/>
        </w:rPr>
        <w:t>河南省律师协会</w:t>
      </w:r>
    </w:p>
    <w:p w14:paraId="34BCDDE1">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关于举办</w:t>
      </w:r>
      <w:bookmarkStart w:id="0" w:name="OLE_LINK1"/>
      <w:r>
        <w:rPr>
          <w:rFonts w:hint="eastAsia" w:ascii="方正小标宋简体" w:eastAsia="方正小标宋简体"/>
          <w:sz w:val="44"/>
          <w:szCs w:val="44"/>
        </w:rPr>
        <w:t>2026年第一期河南律师大讲堂</w:t>
      </w:r>
      <w:bookmarkEnd w:id="0"/>
    </w:p>
    <w:p w14:paraId="4C98D2EF">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的通知</w:t>
      </w:r>
    </w:p>
    <w:p w14:paraId="67577368">
      <w:pPr>
        <w:jc w:val="center"/>
        <w:rPr>
          <w:rFonts w:ascii="仿宋_GB2312" w:eastAsia="仿宋_GB2312"/>
          <w:sz w:val="32"/>
          <w:szCs w:val="32"/>
        </w:rPr>
      </w:pPr>
    </w:p>
    <w:p w14:paraId="0D205372">
      <w:pPr>
        <w:rPr>
          <w:rFonts w:hint="eastAsia" w:ascii="仿宋_GB2312" w:hAnsi="仿宋" w:eastAsia="仿宋_GB2312" w:cs="仿宋"/>
          <w:sz w:val="32"/>
          <w:szCs w:val="32"/>
        </w:rPr>
      </w:pPr>
      <w:r>
        <w:rPr>
          <w:rFonts w:hint="eastAsia" w:ascii="仿宋_GB2312" w:hAnsi="仿宋" w:eastAsia="仿宋_GB2312" w:cs="仿宋"/>
          <w:sz w:val="32"/>
          <w:szCs w:val="32"/>
        </w:rPr>
        <w:t>全省广大律师：</w:t>
      </w:r>
    </w:p>
    <w:p w14:paraId="50B3A4B2">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帮助律师更好把握办理贪污贿赂刑事案件司法解释的理解与适用，提升案件代理水平和能力，省律协拟于5月27日举办2026年第一期河南律师大讲堂。本期大讲堂特别邀请最高人民法院原刑二庭庭长王晓东博士进行授课。现将有关事宜通知如下：</w:t>
      </w:r>
    </w:p>
    <w:p w14:paraId="46B2E092">
      <w:pPr>
        <w:ind w:firstLine="640" w:firstLineChars="200"/>
        <w:rPr>
          <w:rFonts w:hint="eastAsia" w:ascii="黑体" w:hAnsi="黑体" w:eastAsia="黑体" w:cs="仿宋"/>
          <w:sz w:val="32"/>
          <w:szCs w:val="32"/>
        </w:rPr>
      </w:pPr>
      <w:r>
        <w:rPr>
          <w:rFonts w:hint="eastAsia" w:ascii="黑体" w:hAnsi="黑体" w:eastAsia="黑体" w:cs="仿宋"/>
          <w:sz w:val="32"/>
          <w:szCs w:val="32"/>
        </w:rPr>
        <w:t>一、培训时间</w:t>
      </w:r>
    </w:p>
    <w:p w14:paraId="6EBF86AD">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2026年5月27日上午9:00-12:00  下午14:00-17:00</w:t>
      </w:r>
    </w:p>
    <w:p w14:paraId="404F5EF5">
      <w:pPr>
        <w:ind w:firstLine="640" w:firstLineChars="200"/>
        <w:rPr>
          <w:rFonts w:hint="eastAsia" w:ascii="黑体" w:hAnsi="黑体" w:eastAsia="黑体" w:cs="仿宋"/>
          <w:sz w:val="32"/>
          <w:szCs w:val="32"/>
        </w:rPr>
      </w:pPr>
      <w:r>
        <w:rPr>
          <w:rFonts w:hint="eastAsia" w:ascii="黑体" w:hAnsi="黑体" w:eastAsia="黑体" w:cs="仿宋"/>
          <w:sz w:val="32"/>
          <w:szCs w:val="32"/>
        </w:rPr>
        <w:t>二、培训内容</w:t>
      </w:r>
    </w:p>
    <w:p w14:paraId="3CB3A73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《贪污贿赂刑事案件司法解释（二）权威解读：法律适用疑难问题与案例解析》</w:t>
      </w:r>
    </w:p>
    <w:p w14:paraId="78ED23B8">
      <w:pPr>
        <w:ind w:firstLine="640" w:firstLineChars="200"/>
        <w:rPr>
          <w:rFonts w:hint="eastAsia" w:ascii="黑体" w:hAnsi="黑体" w:eastAsia="黑体" w:cs="仿宋"/>
          <w:sz w:val="32"/>
          <w:szCs w:val="32"/>
        </w:rPr>
      </w:pPr>
      <w:r>
        <w:rPr>
          <w:rFonts w:hint="eastAsia" w:ascii="黑体" w:hAnsi="黑体" w:eastAsia="黑体" w:cs="仿宋"/>
          <w:sz w:val="32"/>
          <w:szCs w:val="32"/>
        </w:rPr>
        <w:t>三、主讲嘉宾</w:t>
      </w:r>
    </w:p>
    <w:p w14:paraId="2640F2A2">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王晓东，博士，最高人民法院原刑二庭庭长、二十国集团反腐败国际追逃追赃中心学术委员会主任、中国刑事诉讼法学研究会副会长、中国犯罪学学会副会长。</w:t>
      </w:r>
    </w:p>
    <w:p w14:paraId="3548536D">
      <w:pPr>
        <w:ind w:firstLine="640" w:firstLineChars="200"/>
        <w:rPr>
          <w:rFonts w:hint="eastAsia" w:ascii="黑体" w:hAnsi="黑体" w:eastAsia="黑体" w:cs="仿宋"/>
          <w:sz w:val="32"/>
          <w:szCs w:val="32"/>
        </w:rPr>
      </w:pPr>
      <w:r>
        <w:rPr>
          <w:rFonts w:hint="eastAsia" w:ascii="黑体" w:hAnsi="黑体" w:eastAsia="黑体" w:cs="仿宋"/>
          <w:sz w:val="32"/>
          <w:szCs w:val="32"/>
        </w:rPr>
        <w:t>四、培训方式</w:t>
      </w:r>
    </w:p>
    <w:p w14:paraId="4ADA7F54">
      <w:pPr>
        <w:spacing w:line="600" w:lineRule="exact"/>
        <w:ind w:firstLine="640"/>
        <w:rPr>
          <w:rFonts w:hint="eastAsia" w:ascii="仿宋_GB2312" w:hAnsi="楷体" w:eastAsia="仿宋_GB2312" w:cs="宋体"/>
          <w:sz w:val="32"/>
          <w:szCs w:val="32"/>
        </w:rPr>
      </w:pPr>
      <w:r>
        <w:rPr>
          <w:rFonts w:hint="eastAsia" w:ascii="仿宋_GB2312" w:hAnsi="楷体" w:eastAsia="仿宋_GB2312" w:cs="宋体"/>
          <w:sz w:val="32"/>
          <w:szCs w:val="32"/>
        </w:rPr>
        <w:t>本期大讲堂将通过现场培训的方式举办。</w:t>
      </w:r>
    </w:p>
    <w:p w14:paraId="1CD741EC">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培训地点：河南省律师协会报告厅（郑州市郑东新区明理路266号正商木华广场3号楼B座18楼）</w:t>
      </w:r>
    </w:p>
    <w:p w14:paraId="602DDB1F">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培训报名：现场席位200个，请扫描下方二维码进行报名，报满即止。</w:t>
      </w:r>
    </w:p>
    <w:p w14:paraId="3C0C6836">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6856CD79">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drawing>
          <wp:inline distT="0" distB="0" distL="0" distR="0">
            <wp:extent cx="2114550" cy="2114550"/>
            <wp:effectExtent l="0" t="0" r="0" b="0"/>
            <wp:docPr id="964334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3404"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14550" cy="2114550"/>
                    </a:xfrm>
                    <a:prstGeom prst="rect">
                      <a:avLst/>
                    </a:prstGeom>
                    <a:noFill/>
                    <a:ln>
                      <a:noFill/>
                    </a:ln>
                  </pic:spPr>
                </pic:pic>
              </a:graphicData>
            </a:graphic>
          </wp:inline>
        </w:drawing>
      </w:r>
      <w:r>
        <w:rPr>
          <w:rFonts w:hint="eastAsia" w:ascii="仿宋_GB2312" w:hAnsi="仿宋" w:eastAsia="仿宋_GB2312" w:cs="仿宋"/>
          <w:sz w:val="32"/>
          <w:szCs w:val="32"/>
        </w:rPr>
        <w:t xml:space="preserve"> </w:t>
      </w:r>
    </w:p>
    <w:p w14:paraId="69F272CC">
      <w:pPr>
        <w:ind w:firstLine="640" w:firstLineChars="200"/>
        <w:rPr>
          <w:rFonts w:hint="eastAsia" w:ascii="黑体" w:hAnsi="黑体" w:eastAsia="黑体" w:cs="仿宋"/>
          <w:sz w:val="32"/>
          <w:szCs w:val="32"/>
        </w:rPr>
      </w:pPr>
      <w:r>
        <w:rPr>
          <w:rFonts w:hint="eastAsia" w:ascii="黑体" w:hAnsi="黑体" w:eastAsia="黑体" w:cs="仿宋"/>
          <w:sz w:val="32"/>
          <w:szCs w:val="32"/>
        </w:rPr>
        <w:t>五、注意事项</w:t>
      </w:r>
    </w:p>
    <w:p w14:paraId="68B536AB">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1.请提前15分钟进入会场，培训期间保持手机静音或调至振动，禁止在会场内随意走动、大声喧哗等；</w:t>
      </w:r>
    </w:p>
    <w:p w14:paraId="2282809F">
      <w:pPr>
        <w:ind w:firstLine="640" w:firstLineChars="200"/>
        <w:rPr>
          <w:rFonts w:hint="eastAsia" w:ascii="仿宋_GB2312" w:hAnsi="仿宋" w:eastAsia="仿宋_GB2312" w:cs="仿宋"/>
          <w:sz w:val="32"/>
          <w:szCs w:val="32"/>
        </w:rPr>
      </w:pPr>
      <w:bookmarkStart w:id="1" w:name="OLE_LINK2"/>
      <w:r>
        <w:rPr>
          <w:rFonts w:hint="eastAsia" w:ascii="仿宋_GB2312" w:hAnsi="仿宋" w:eastAsia="仿宋_GB2312" w:cs="仿宋"/>
          <w:sz w:val="32"/>
          <w:szCs w:val="32"/>
        </w:rPr>
        <w:t>2.本次培训计入继续教育培训课时，现场参训律师需正确填写报名信息并按时签到、签退，报名相关问题可咨询后勤保障部。</w:t>
      </w:r>
    </w:p>
    <w:bookmarkEnd w:id="1"/>
    <w:p w14:paraId="167ACDAD">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联系方式：教育培训部 0371-53385600</w:t>
      </w:r>
    </w:p>
    <w:p w14:paraId="58D60467">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后勤保障部 0371-53391837</w:t>
      </w:r>
    </w:p>
    <w:p w14:paraId="1C5BA880">
      <w:pPr>
        <w:ind w:firstLine="640" w:firstLineChars="200"/>
        <w:rPr>
          <w:rFonts w:hint="eastAsia" w:ascii="仿宋_GB2312" w:hAnsi="仿宋" w:eastAsia="仿宋_GB2312" w:cs="仿宋"/>
          <w:sz w:val="32"/>
          <w:szCs w:val="32"/>
        </w:rPr>
      </w:pPr>
    </w:p>
    <w:p w14:paraId="71779185">
      <w:pPr>
        <w:ind w:firstLine="640" w:firstLineChars="200"/>
        <w:rPr>
          <w:rFonts w:hint="eastAsia" w:ascii="仿宋_GB2312" w:hAnsi="仿宋" w:eastAsia="仿宋_GB2312" w:cs="仿宋"/>
          <w:sz w:val="32"/>
          <w:szCs w:val="32"/>
        </w:rPr>
      </w:pPr>
    </w:p>
    <w:p w14:paraId="6783385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河南省律师协会</w:t>
      </w:r>
    </w:p>
    <w:p w14:paraId="1715E86F">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2026年5月21日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190455"/>
      <w:docPartObj>
        <w:docPartGallery w:val="AutoText"/>
      </w:docPartObj>
    </w:sdtPr>
    <w:sdtContent>
      <w:p w14:paraId="1BF46288">
        <w:pPr>
          <w:pStyle w:val="2"/>
          <w:jc w:val="center"/>
        </w:pPr>
        <w:r>
          <w:fldChar w:fldCharType="begin"/>
        </w:r>
        <w:r>
          <w:instrText xml:space="preserve">PAGE   \* MERGEFORMAT</w:instrText>
        </w:r>
        <w:r>
          <w:fldChar w:fldCharType="separate"/>
        </w:r>
        <w:r>
          <w:rPr>
            <w:lang w:val="zh-CN"/>
          </w:rPr>
          <w:t>2</w:t>
        </w:r>
        <w:r>
          <w:fldChar w:fldCharType="end"/>
        </w:r>
      </w:p>
    </w:sdtContent>
  </w:sdt>
  <w:p w14:paraId="4ECA2A8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35"/>
    <w:rsid w:val="00034407"/>
    <w:rsid w:val="000517CE"/>
    <w:rsid w:val="00081748"/>
    <w:rsid w:val="0012776B"/>
    <w:rsid w:val="001828BA"/>
    <w:rsid w:val="0018658F"/>
    <w:rsid w:val="00245630"/>
    <w:rsid w:val="002A4735"/>
    <w:rsid w:val="00331F1C"/>
    <w:rsid w:val="003378BE"/>
    <w:rsid w:val="004215EA"/>
    <w:rsid w:val="0047267B"/>
    <w:rsid w:val="004828E8"/>
    <w:rsid w:val="004D4D1B"/>
    <w:rsid w:val="005F5F1F"/>
    <w:rsid w:val="00665137"/>
    <w:rsid w:val="006D28E6"/>
    <w:rsid w:val="006E783A"/>
    <w:rsid w:val="0071258C"/>
    <w:rsid w:val="007F7F07"/>
    <w:rsid w:val="008C56B2"/>
    <w:rsid w:val="008D060A"/>
    <w:rsid w:val="00A175BF"/>
    <w:rsid w:val="00A2053D"/>
    <w:rsid w:val="00A47AFB"/>
    <w:rsid w:val="00A53BD6"/>
    <w:rsid w:val="00AA16F0"/>
    <w:rsid w:val="00AA6DCD"/>
    <w:rsid w:val="00C71E15"/>
    <w:rsid w:val="00C871B2"/>
    <w:rsid w:val="00CF5611"/>
    <w:rsid w:val="00D97BC4"/>
    <w:rsid w:val="00DA2A18"/>
    <w:rsid w:val="00E46E7F"/>
    <w:rsid w:val="00F56570"/>
    <w:rsid w:val="2CB96DB1"/>
    <w:rsid w:val="2E0C6225"/>
    <w:rsid w:val="2F471420"/>
    <w:rsid w:val="3FF86D8C"/>
    <w:rsid w:val="5AA4447D"/>
    <w:rsid w:val="741E09A4"/>
    <w:rsid w:val="7FEF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dffa19e1-72ad-4364-a803-5bd62df6acdc</errorID>
      <errorWord>下午14:00</errorWord>
      <group>L1_Knowledge</group>
      <groupName>知识性问题</groupName>
      <ability>L2_Time</ability>
      <abilityName>日期时间</abilityName>
      <candidateList>
        <item>14:00</item>
      </candidateList>
      <explain>24小时制的时间，不需要强调“下午”。</explain>
      <paraID>6EBF86AD</paraID>
      <start>14</start>
      <end>21</end>
      <status>ignored</status>
      <modifiedWord/>
      <trackRevisions>false</trackRevisions>
    </reviewItem>
    <reviewItem>
      <errorID>6b559bf2-c9db-400a-9279-71e4394b4af3</errorID>
      <errorWord>学学</errorWord>
      <group>L1_Word</group>
      <groupName>字词问题</groupName>
      <ability>L2_Typo</ability>
      <abilityName>字词错误</abilityName>
      <candidateList>
        <item>学</item>
      </candidateList>
      <explain/>
      <paraID>2640F2A2</paraID>
      <start>63</start>
      <end>65</end>
      <status>ignored</status>
      <modifiedWord/>
      <trackRevisions>false</trackRevisions>
    </reviewItem>
  </reviewItems>
  <config/>
</contractReview>
</file>

<file path=customXml/itemProps1.xml><?xml version="1.0" encoding="utf-8"?>
<ds:datastoreItem xmlns:ds="http://schemas.openxmlformats.org/officeDocument/2006/customXml" ds:itemID="{35E80401-DE40-4E29-ABAD-8BA4A7606BAC}">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508</Words>
  <Characters>574</Characters>
  <Lines>4</Lines>
  <Paragraphs>1</Paragraphs>
  <TotalTime>76</TotalTime>
  <ScaleCrop>false</ScaleCrop>
  <LinksUpToDate>false</LinksUpToDate>
  <CharactersWithSpaces>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2026-05-18T04:05:00Z</dcterms:created>
  <dc:creator>佑福</dc:creator>
  <cp:lastModifiedBy>周小点</cp:lastModifiedBy>
  <cp:lastPrinted>2026-05-19T07:01:00Z</cp:lastPrinted>
  <dcterms:modified xsi:type="dcterms:W3CDTF">2026-05-22T06:24:16Z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2D68EAD1FBFD44E9AC54E76AB4D3E00B_13</vt:lpwstr>
  </property>
  <property fmtid="{D5CDD505-2E9C-101B-9397-08002B2CF9AE}" pid="4" name="KSOTemplateDocerSaveRecord">
    <vt:lpwstr>eyJoZGlkIjoiMmRjZThlNjMxM2Q0OTAyZGNlYWU2OTg2OTQ0MGIxMDEiLCJ1c2VySWQiOiI0OTE5NzA5NTgifQ==</vt:lpwstr>
  </property>
</Properties>
</file>