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301D7">
      <w:pPr>
        <w:keepNext w:val="0"/>
        <w:keepLines w:val="0"/>
        <w:pageBreakBefore w:val="0"/>
        <w:kinsoku/>
        <w:wordWrap/>
        <w:overflowPunct/>
        <w:topLinePunct w:val="0"/>
        <w:autoSpaceDE/>
        <w:autoSpaceDN/>
        <w:bidi w:val="0"/>
        <w:adjustRightInd/>
        <w:snapToGrid/>
        <w:spacing w:line="320" w:lineRule="exact"/>
        <w:textAlignment w:val="auto"/>
        <w:rPr>
          <w:rFonts w:hint="eastAsia"/>
          <w:b/>
          <w:bCs/>
          <w:sz w:val="28"/>
          <w:szCs w:val="28"/>
          <w:lang w:val="en-US" w:eastAsia="zh-CN"/>
        </w:rPr>
      </w:pPr>
      <w:r>
        <w:rPr>
          <w:rFonts w:hint="eastAsia"/>
          <w:b/>
          <w:bCs/>
          <w:sz w:val="28"/>
          <w:szCs w:val="28"/>
          <w:lang w:val="en-US" w:eastAsia="zh-CN"/>
        </w:rPr>
        <w:t>附件3</w:t>
      </w:r>
    </w:p>
    <w:p w14:paraId="1F5E962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b/>
          <w:bCs/>
          <w:sz w:val="36"/>
          <w:szCs w:val="36"/>
          <w:lang w:val="en-US" w:eastAsia="zh-CN"/>
        </w:rPr>
      </w:pPr>
    </w:p>
    <w:p w14:paraId="4D77DFD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b/>
          <w:bCs/>
          <w:sz w:val="36"/>
          <w:szCs w:val="36"/>
          <w:lang w:val="en-US" w:eastAsia="zh-CN"/>
        </w:rPr>
      </w:pPr>
      <w:r>
        <w:rPr>
          <w:rFonts w:hint="eastAsia"/>
          <w:b/>
          <w:bCs/>
          <w:sz w:val="36"/>
          <w:szCs w:val="36"/>
          <w:lang w:val="en-US" w:eastAsia="zh-CN"/>
        </w:rPr>
        <w:t>福昕高级PDF编辑器在法律行业的应用场景</w:t>
      </w:r>
    </w:p>
    <w:p w14:paraId="4D7B4B95">
      <w:pPr>
        <w:keepNext w:val="0"/>
        <w:keepLines w:val="0"/>
        <w:pageBreakBefore w:val="0"/>
        <w:widowControl w:val="0"/>
        <w:kinsoku/>
        <w:wordWrap/>
        <w:overflowPunct/>
        <w:topLinePunct w:val="0"/>
        <w:autoSpaceDE/>
        <w:autoSpaceDN/>
        <w:bidi w:val="0"/>
        <w:adjustRightInd/>
        <w:snapToGrid/>
        <w:spacing w:line="360" w:lineRule="exact"/>
        <w:textAlignment w:val="auto"/>
      </w:pPr>
      <w:bookmarkStart w:id="10" w:name="_GoBack"/>
      <w:r>
        <w:drawing>
          <wp:anchor distT="0" distB="0" distL="114300" distR="114300" simplePos="0" relativeHeight="251659264" behindDoc="0" locked="0" layoutInCell="1" allowOverlap="1">
            <wp:simplePos x="0" y="0"/>
            <wp:positionH relativeFrom="column">
              <wp:posOffset>-201295</wp:posOffset>
            </wp:positionH>
            <wp:positionV relativeFrom="paragraph">
              <wp:posOffset>158750</wp:posOffset>
            </wp:positionV>
            <wp:extent cx="6066790" cy="3442970"/>
            <wp:effectExtent l="0" t="0" r="10160" b="5080"/>
            <wp:wrapTopAndBottom/>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4"/>
                    <a:stretch>
                      <a:fillRect/>
                    </a:stretch>
                  </pic:blipFill>
                  <pic:spPr>
                    <a:xfrm>
                      <a:off x="0" y="0"/>
                      <a:ext cx="6066790" cy="3442970"/>
                    </a:xfrm>
                    <a:prstGeom prst="rect">
                      <a:avLst/>
                    </a:prstGeom>
                    <a:noFill/>
                    <a:ln>
                      <a:noFill/>
                    </a:ln>
                  </pic:spPr>
                </pic:pic>
              </a:graphicData>
            </a:graphic>
          </wp:anchor>
        </w:drawing>
      </w:r>
      <w:bookmarkEnd w:id="10"/>
      <w:bookmarkStart w:id="0" w:name="bookmark0"/>
    </w:p>
    <w:bookmarkEnd w:id="0"/>
    <w:p w14:paraId="0925C73C">
      <w:pPr>
        <w:pStyle w:val="4"/>
        <w:keepNext/>
        <w:keepLines/>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left"/>
        <w:textAlignment w:val="auto"/>
        <w:rPr>
          <w:b/>
          <w:bCs/>
          <w:sz w:val="24"/>
          <w:szCs w:val="24"/>
        </w:rPr>
      </w:pPr>
      <w:bookmarkStart w:id="1" w:name="bookmark12"/>
      <w:r>
        <w:rPr>
          <w:rStyle w:val="5"/>
          <w:b/>
          <w:bCs/>
          <w:i w:val="0"/>
          <w:iCs w:val="0"/>
          <w:smallCaps w:val="0"/>
          <w:strike w:val="0"/>
          <w:sz w:val="24"/>
          <w:szCs w:val="24"/>
        </w:rPr>
        <w:t>行业基本面</w:t>
      </w:r>
      <w:bookmarkEnd w:id="1"/>
    </w:p>
    <w:p w14:paraId="71189FA4">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right="0" w:firstLine="480" w:firstLineChars="200"/>
        <w:jc w:val="left"/>
        <w:textAlignment w:val="auto"/>
        <w:rPr>
          <w:sz w:val="24"/>
          <w:szCs w:val="24"/>
        </w:rPr>
      </w:pPr>
      <w:r>
        <w:rPr>
          <w:rStyle w:val="7"/>
          <w:b w:val="0"/>
          <w:bCs w:val="0"/>
          <w:i w:val="0"/>
          <w:iCs w:val="0"/>
          <w:smallCaps w:val="0"/>
          <w:strike w:val="0"/>
          <w:color w:val="29374F"/>
          <w:sz w:val="24"/>
          <w:szCs w:val="24"/>
        </w:rPr>
        <w:t>法律事件的参与</w:t>
      </w:r>
      <w:r>
        <w:rPr>
          <w:rStyle w:val="7"/>
          <w:rFonts w:hint="eastAsia"/>
          <w:b w:val="0"/>
          <w:bCs w:val="0"/>
          <w:i w:val="0"/>
          <w:iCs w:val="0"/>
          <w:smallCaps w:val="0"/>
          <w:strike w:val="0"/>
          <w:color w:val="29374F"/>
          <w:sz w:val="24"/>
          <w:szCs w:val="24"/>
          <w:lang w:val="en-US"/>
        </w:rPr>
        <w:t>者一般</w:t>
      </w:r>
      <w:r>
        <w:rPr>
          <w:rStyle w:val="7"/>
          <w:b w:val="0"/>
          <w:bCs w:val="0"/>
          <w:i w:val="0"/>
          <w:iCs w:val="0"/>
          <w:smallCaps w:val="0"/>
          <w:strike w:val="0"/>
          <w:color w:val="29374F"/>
          <w:sz w:val="24"/>
          <w:szCs w:val="24"/>
        </w:rPr>
        <w:t>包括三个主体，分别是当事人（个人或企业）、律师（律师及律所等）和法院（法院及检察院 等主体）。主体之间进行信息传递和交换的载体一般是各种类型的文档，而</w:t>
      </w:r>
      <w:r>
        <w:rPr>
          <w:rStyle w:val="7"/>
          <w:rFonts w:hint="eastAsia"/>
          <w:b w:val="0"/>
          <w:bCs w:val="0"/>
          <w:i w:val="0"/>
          <w:iCs w:val="0"/>
          <w:smallCaps w:val="0"/>
          <w:strike w:val="0"/>
          <w:color w:val="29374F"/>
          <w:sz w:val="24"/>
          <w:szCs w:val="24"/>
          <w:lang w:val="en-US"/>
        </w:rPr>
        <w:t>PDF</w:t>
      </w:r>
      <w:r>
        <w:rPr>
          <w:rStyle w:val="7"/>
          <w:b w:val="0"/>
          <w:bCs w:val="0"/>
          <w:i w:val="0"/>
          <w:iCs w:val="0"/>
          <w:smallCaps w:val="0"/>
          <w:strike w:val="0"/>
          <w:color w:val="29374F"/>
          <w:sz w:val="24"/>
          <w:szCs w:val="24"/>
        </w:rPr>
        <w:t>以其版式固定、平台无关、信息自包含等 优势，成为法律场景下文档交换最常用的格式。</w:t>
      </w:r>
    </w:p>
    <w:p w14:paraId="4C27AAEE">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40"/>
        <w:jc w:val="left"/>
        <w:textAlignment w:val="auto"/>
        <w:rPr>
          <w:sz w:val="24"/>
          <w:szCs w:val="24"/>
        </w:rPr>
      </w:pPr>
      <w:r>
        <w:rPr>
          <w:rStyle w:val="7"/>
          <w:b w:val="0"/>
          <w:bCs w:val="0"/>
          <w:i w:val="0"/>
          <w:iCs w:val="0"/>
          <w:smallCaps w:val="0"/>
          <w:strike w:val="0"/>
          <w:color w:val="29374F"/>
          <w:sz w:val="24"/>
          <w:szCs w:val="24"/>
        </w:rPr>
        <w:t>法律</w:t>
      </w:r>
      <w:r>
        <w:rPr>
          <w:rStyle w:val="7"/>
          <w:rFonts w:hint="eastAsia"/>
          <w:b w:val="0"/>
          <w:bCs w:val="0"/>
          <w:i w:val="0"/>
          <w:iCs w:val="0"/>
          <w:smallCaps w:val="0"/>
          <w:strike w:val="0"/>
          <w:color w:val="29374F"/>
          <w:sz w:val="24"/>
          <w:szCs w:val="24"/>
          <w:lang w:val="en-US"/>
        </w:rPr>
        <w:t>服务</w:t>
      </w:r>
      <w:r>
        <w:rPr>
          <w:rStyle w:val="7"/>
          <w:b w:val="0"/>
          <w:bCs w:val="0"/>
          <w:i w:val="0"/>
          <w:iCs w:val="0"/>
          <w:smallCaps w:val="0"/>
          <w:strike w:val="0"/>
          <w:color w:val="29374F"/>
          <w:sz w:val="24"/>
          <w:szCs w:val="24"/>
        </w:rPr>
        <w:t>是连接这三个主体之间的纽带，绝大部分的法律服务通过律所或者公司法务的形式向当事孤固共，律师在诉 讼中的起诉状编写和审核、证据目录和清单的准备、法院的电子判决书和裁定书传递、当事人的上诉书的准备都会涉及到 文档的处理；非诉场景中的尽职调查、尽职报告的准备、询证函的制作、法律意见书的编写和审核、融资过程中不同 版本文档对比等，也会涉及到文档的处理。</w:t>
      </w:r>
    </w:p>
    <w:p w14:paraId="21FC14AD">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40"/>
        <w:jc w:val="left"/>
        <w:textAlignment w:val="auto"/>
        <w:rPr>
          <w:sz w:val="24"/>
          <w:szCs w:val="24"/>
        </w:rPr>
      </w:pPr>
      <w:r>
        <w:rPr>
          <w:rStyle w:val="7"/>
          <w:b w:val="0"/>
          <w:bCs w:val="0"/>
          <w:i w:val="0"/>
          <w:iCs w:val="0"/>
          <w:smallCaps w:val="0"/>
          <w:strike w:val="0"/>
          <w:color w:val="29374F"/>
          <w:sz w:val="24"/>
          <w:szCs w:val="24"/>
        </w:rPr>
        <w:t>可用、易用的</w:t>
      </w:r>
      <w:r>
        <w:rPr>
          <w:rStyle w:val="7"/>
          <w:rFonts w:hint="eastAsia"/>
          <w:b w:val="0"/>
          <w:bCs w:val="0"/>
          <w:i w:val="0"/>
          <w:iCs w:val="0"/>
          <w:smallCaps w:val="0"/>
          <w:strike w:val="0"/>
          <w:color w:val="29374F"/>
          <w:sz w:val="24"/>
          <w:szCs w:val="24"/>
          <w:lang w:val="en-US"/>
        </w:rPr>
        <w:t>PDF</w:t>
      </w:r>
      <w:r>
        <w:rPr>
          <w:rStyle w:val="7"/>
          <w:b w:val="0"/>
          <w:bCs w:val="0"/>
          <w:i w:val="0"/>
          <w:iCs w:val="0"/>
          <w:smallCaps w:val="0"/>
          <w:strike w:val="0"/>
          <w:color w:val="29374F"/>
          <w:sz w:val="24"/>
          <w:szCs w:val="24"/>
        </w:rPr>
        <w:t>文档处理工具和技术</w:t>
      </w:r>
      <w:r>
        <w:rPr>
          <w:rStyle w:val="7"/>
          <w:rFonts w:hint="eastAsia"/>
          <w:b w:val="0"/>
          <w:bCs w:val="0"/>
          <w:i w:val="0"/>
          <w:iCs w:val="0"/>
          <w:smallCaps w:val="0"/>
          <w:strike w:val="0"/>
          <w:color w:val="29374F"/>
          <w:sz w:val="24"/>
          <w:szCs w:val="24"/>
          <w:lang w:val="en-US"/>
        </w:rPr>
        <w:t>服务</w:t>
      </w:r>
      <w:r>
        <w:rPr>
          <w:rStyle w:val="7"/>
          <w:b w:val="0"/>
          <w:bCs w:val="0"/>
          <w:i w:val="0"/>
          <w:iCs w:val="0"/>
          <w:smallCaps w:val="0"/>
          <w:strike w:val="0"/>
          <w:color w:val="29374F"/>
          <w:sz w:val="24"/>
          <w:szCs w:val="24"/>
        </w:rPr>
        <w:t>，在法律行业各种文书处理过程中发挥着必不可少的作用，是法律工作者 文书处理必不可少的工具，也是提高文档处理效率的利器。</w:t>
      </w:r>
    </w:p>
    <w:p w14:paraId="666D9B0E">
      <w:pPr>
        <w:pStyle w:val="4"/>
        <w:keepNext/>
        <w:keepLines/>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left"/>
        <w:textAlignment w:val="auto"/>
        <w:rPr>
          <w:b/>
          <w:bCs/>
          <w:sz w:val="24"/>
          <w:szCs w:val="24"/>
        </w:rPr>
      </w:pPr>
      <w:bookmarkStart w:id="2" w:name="bookmark14"/>
      <w:r>
        <w:rPr>
          <w:rStyle w:val="5"/>
          <w:b/>
          <w:bCs/>
          <w:i w:val="0"/>
          <w:iCs w:val="0"/>
          <w:smallCaps w:val="0"/>
          <w:strike w:val="0"/>
          <w:sz w:val="24"/>
          <w:szCs w:val="24"/>
        </w:rPr>
        <w:t>应用场景和福昕方案</w:t>
      </w:r>
      <w:bookmarkEnd w:id="2"/>
    </w:p>
    <w:p w14:paraId="62C617A1">
      <w:pPr>
        <w:pStyle w:val="8"/>
        <w:keepNext/>
        <w:keepLines/>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left"/>
        <w:textAlignment w:val="auto"/>
        <w:rPr>
          <w:b/>
          <w:bCs/>
          <w:sz w:val="24"/>
          <w:szCs w:val="24"/>
        </w:rPr>
      </w:pPr>
      <w:bookmarkStart w:id="3" w:name="bookmark16"/>
      <w:r>
        <w:rPr>
          <w:rStyle w:val="9"/>
          <w:b/>
          <w:bCs/>
          <w:i w:val="0"/>
          <w:iCs w:val="0"/>
          <w:smallCaps w:val="0"/>
          <w:strike w:val="0"/>
          <w:sz w:val="24"/>
          <w:szCs w:val="24"/>
        </w:rPr>
        <w:t>准备证据清单</w:t>
      </w:r>
      <w:bookmarkEnd w:id="3"/>
      <w:r>
        <w:rPr>
          <w:rStyle w:val="10"/>
          <w:b/>
          <w:bCs/>
          <w:i w:val="0"/>
          <w:iCs w:val="0"/>
          <w:smallCaps w:val="0"/>
          <w:strike w:val="0"/>
          <w:sz w:val="24"/>
          <w:szCs w:val="24"/>
        </w:rPr>
        <w:t>场景</w:t>
      </w:r>
    </w:p>
    <w:p w14:paraId="16F433E3">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left"/>
        <w:textAlignment w:val="auto"/>
        <w:rPr>
          <w:sz w:val="24"/>
          <w:szCs w:val="24"/>
        </w:rPr>
      </w:pPr>
      <w:r>
        <w:rPr>
          <w:rStyle w:val="7"/>
          <w:b w:val="0"/>
          <w:bCs w:val="0"/>
          <w:i w:val="0"/>
          <w:iCs w:val="0"/>
          <w:smallCaps w:val="0"/>
          <w:strike w:val="0"/>
          <w:sz w:val="24"/>
          <w:szCs w:val="24"/>
        </w:rPr>
        <w:t>某律所的律师团队承接了某公司的内诉讼业务，需要帮助此公司处理诉讼过程中需要准备或审核的起诉状、证据清单、 法律意见书、庭前陈述等文档。其中整理清晰、详尽的跟清单是必不可少并且至关重要的工作，律师需要把证据清单和 证据材料有序整理成文档，发给当事人签名后，发回来给律师提交到法院。</w:t>
      </w:r>
    </w:p>
    <w:p w14:paraId="6360A114">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left"/>
        <w:textAlignment w:val="auto"/>
        <w:rPr>
          <w:b/>
          <w:bCs/>
          <w:sz w:val="24"/>
          <w:szCs w:val="24"/>
        </w:rPr>
      </w:pPr>
      <w:r>
        <w:rPr>
          <w:rStyle w:val="10"/>
          <w:b/>
          <w:bCs/>
          <w:i w:val="0"/>
          <w:iCs w:val="0"/>
          <w:smallCaps w:val="0"/>
          <w:strike w:val="0"/>
          <w:sz w:val="24"/>
          <w:szCs w:val="24"/>
        </w:rPr>
        <w:t>福昕方案</w:t>
      </w:r>
    </w:p>
    <w:p w14:paraId="6AA04BC7">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left"/>
        <w:textAlignment w:val="auto"/>
        <w:rPr>
          <w:sz w:val="24"/>
          <w:szCs w:val="24"/>
        </w:rPr>
      </w:pPr>
      <w:r>
        <w:rPr>
          <w:rStyle w:val="7"/>
          <w:b w:val="0"/>
          <w:bCs w:val="0"/>
          <w:i w:val="0"/>
          <w:iCs w:val="0"/>
          <w:smallCaps w:val="0"/>
          <w:strike w:val="0"/>
          <w:sz w:val="24"/>
          <w:szCs w:val="24"/>
        </w:rPr>
        <w:t>律师首先根据当事人提供以及自己整理的证据材料，在本地计算机整理一个证据清单表格，表格中按序罗列所有的证据类型.律师使用福昕高级</w:t>
      </w:r>
      <w:r>
        <w:rPr>
          <w:rStyle w:val="7"/>
          <w:rFonts w:hint="eastAsia"/>
          <w:b w:val="0"/>
          <w:bCs w:val="0"/>
          <w:i w:val="0"/>
          <w:iCs w:val="0"/>
          <w:smallCaps w:val="0"/>
          <w:strike w:val="0"/>
          <w:sz w:val="24"/>
          <w:szCs w:val="24"/>
          <w:lang w:val="en-US"/>
        </w:rPr>
        <w:t>PDF</w:t>
      </w:r>
      <w:r>
        <w:rPr>
          <w:rStyle w:val="7"/>
          <w:b w:val="0"/>
          <w:bCs w:val="0"/>
          <w:i w:val="0"/>
          <w:iCs w:val="0"/>
          <w:smallCaps w:val="0"/>
          <w:strike w:val="0"/>
          <w:sz w:val="24"/>
          <w:szCs w:val="24"/>
        </w:rPr>
        <w:t>编辑器的“合并文件”工具，依照证据清单的</w:t>
      </w:r>
      <w:r>
        <w:rPr>
          <w:rStyle w:val="7"/>
          <w:rFonts w:hint="eastAsia"/>
          <w:b w:val="0"/>
          <w:bCs w:val="0"/>
          <w:i w:val="0"/>
          <w:iCs w:val="0"/>
          <w:smallCaps w:val="0"/>
          <w:strike w:val="0"/>
          <w:sz w:val="24"/>
          <w:szCs w:val="24"/>
          <w:lang w:val="en-US"/>
        </w:rPr>
        <w:t>顺序</w:t>
      </w:r>
      <w:r>
        <w:rPr>
          <w:rStyle w:val="7"/>
          <w:b w:val="0"/>
          <w:bCs w:val="0"/>
          <w:i w:val="0"/>
          <w:iCs w:val="0"/>
          <w:smallCaps w:val="0"/>
          <w:strike w:val="0"/>
          <w:sz w:val="24"/>
          <w:szCs w:val="24"/>
        </w:rPr>
        <w:t>，依次把证据清单表格、清单中各种格式的</w:t>
      </w:r>
      <w:r>
        <w:rPr>
          <w:rStyle w:val="7"/>
          <w:rFonts w:hint="eastAsia"/>
          <w:b w:val="0"/>
          <w:bCs w:val="0"/>
          <w:i w:val="0"/>
          <w:iCs w:val="0"/>
          <w:smallCaps w:val="0"/>
          <w:strike w:val="0"/>
          <w:sz w:val="24"/>
          <w:szCs w:val="24"/>
          <w:lang w:val="en-US"/>
        </w:rPr>
        <w:t>清单</w:t>
      </w:r>
      <w:r>
        <w:rPr>
          <w:rStyle w:val="7"/>
          <w:b w:val="0"/>
          <w:bCs w:val="0"/>
          <w:i w:val="0"/>
          <w:iCs w:val="0"/>
          <w:smallCaps w:val="0"/>
          <w:strike w:val="0"/>
          <w:sz w:val="24"/>
          <w:szCs w:val="24"/>
        </w:rPr>
        <w:t>材料（</w:t>
      </w:r>
      <w:r>
        <w:rPr>
          <w:rStyle w:val="7"/>
          <w:rFonts w:hint="eastAsia"/>
          <w:b w:val="0"/>
          <w:bCs w:val="0"/>
          <w:i w:val="0"/>
          <w:iCs w:val="0"/>
          <w:smallCaps w:val="0"/>
          <w:strike w:val="0"/>
          <w:sz w:val="24"/>
          <w:szCs w:val="24"/>
          <w:lang w:val="en-US"/>
        </w:rPr>
        <w:t>WORD</w:t>
      </w:r>
      <w:r>
        <w:rPr>
          <w:rStyle w:val="7"/>
          <w:b w:val="0"/>
          <w:bCs w:val="0"/>
          <w:i w:val="0"/>
          <w:iCs w:val="0"/>
          <w:smallCaps w:val="0"/>
          <w:strike w:val="0"/>
          <w:sz w:val="24"/>
          <w:szCs w:val="24"/>
        </w:rPr>
        <w:t>，</w:t>
      </w:r>
      <w:r>
        <w:rPr>
          <w:rStyle w:val="7"/>
          <w:rFonts w:hint="eastAsia"/>
          <w:b w:val="0"/>
          <w:bCs w:val="0"/>
          <w:i w:val="0"/>
          <w:iCs w:val="0"/>
          <w:smallCaps w:val="0"/>
          <w:strike w:val="0"/>
          <w:sz w:val="24"/>
          <w:szCs w:val="24"/>
          <w:lang w:val="en-US"/>
        </w:rPr>
        <w:t>EXCEL、PDF、</w:t>
      </w:r>
      <w:r>
        <w:rPr>
          <w:rStyle w:val="7"/>
          <w:b w:val="0"/>
          <w:bCs w:val="0"/>
          <w:i w:val="0"/>
          <w:iCs w:val="0"/>
          <w:smallCaps w:val="0"/>
          <w:strike w:val="0"/>
          <w:sz w:val="24"/>
          <w:szCs w:val="24"/>
        </w:rPr>
        <w:t>图片、扫描件等）有序添加到待合并文档列表中，并根据实际情况设置合并文件过程中要保 留的文档页面范围，然后合并成一个</w:t>
      </w:r>
      <w:r>
        <w:rPr>
          <w:rStyle w:val="7"/>
          <w:rFonts w:hint="eastAsia"/>
          <w:b w:val="0"/>
          <w:bCs w:val="0"/>
          <w:i w:val="0"/>
          <w:iCs w:val="0"/>
          <w:smallCaps w:val="0"/>
          <w:strike w:val="0"/>
          <w:sz w:val="24"/>
          <w:szCs w:val="24"/>
          <w:lang w:val="en-US"/>
        </w:rPr>
        <w:t>PDF</w:t>
      </w:r>
      <w:r>
        <w:rPr>
          <w:rStyle w:val="7"/>
          <w:b w:val="0"/>
          <w:bCs w:val="0"/>
          <w:i w:val="0"/>
          <w:iCs w:val="0"/>
          <w:smallCaps w:val="0"/>
          <w:strike w:val="0"/>
          <w:sz w:val="24"/>
          <w:szCs w:val="24"/>
        </w:rPr>
        <w:t xml:space="preserve">证据清单文件。福昕高级^1^编辑器会自动将每个文件的文件名作为一级书签添 加到文档中，律师可以通过点击文档书签，快速定位到每项证据内容.后续如果有新加磁材料，也可以使用福昕高级 </w:t>
      </w:r>
      <w:r>
        <w:rPr>
          <w:rStyle w:val="7"/>
          <w:rFonts w:hint="eastAsia"/>
          <w:b w:val="0"/>
          <w:bCs w:val="0"/>
          <w:i w:val="0"/>
          <w:iCs w:val="0"/>
          <w:smallCaps w:val="0"/>
          <w:strike w:val="0"/>
          <w:sz w:val="24"/>
          <w:szCs w:val="24"/>
          <w:lang w:val="en-US"/>
        </w:rPr>
        <w:t>PDF</w:t>
      </w:r>
      <w:r>
        <w:rPr>
          <w:rStyle w:val="7"/>
          <w:b w:val="0"/>
          <w:bCs w:val="0"/>
          <w:i w:val="0"/>
          <w:iCs w:val="0"/>
          <w:smallCaps w:val="0"/>
          <w:strike w:val="0"/>
          <w:sz w:val="24"/>
          <w:szCs w:val="24"/>
        </w:rPr>
        <w:t>编辑器，方便的插入整个文档或某文档的指定页面到目标位置，搭配福昕编辑文本功能，快速更新1睡清单首页的证 据条目页码信息，而无需重新合并全部磅清单，减少了律师们的重复的文档处理工作，让律师有更多的时间花在核心业 务上。并且这样一个整合的文件，更便于发给客户审阅确认，让他们打印三份盖章，不容易出错。福昕的合并文件功 能，同样适用于律师函送达场景，律师或者经办人为客户发好律师函之后，把律师函、邮寄底单、送达杳询结果的扫描件 合并成一个文件，发给客户，一目了然，体现了律师的严谨性和条理性。</w:t>
      </w:r>
    </w:p>
    <w:p w14:paraId="0940632F">
      <w:pPr>
        <w:pStyle w:val="8"/>
        <w:keepNext/>
        <w:keepLines/>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both"/>
        <w:textAlignment w:val="auto"/>
        <w:rPr>
          <w:b/>
          <w:bCs/>
          <w:sz w:val="24"/>
          <w:szCs w:val="24"/>
        </w:rPr>
      </w:pPr>
      <w:bookmarkStart w:id="4" w:name="bookmark18"/>
      <w:r>
        <w:rPr>
          <w:rStyle w:val="9"/>
          <w:b/>
          <w:bCs/>
          <w:i w:val="0"/>
          <w:iCs w:val="0"/>
          <w:smallCaps w:val="0"/>
          <w:strike w:val="0"/>
          <w:sz w:val="24"/>
          <w:szCs w:val="24"/>
        </w:rPr>
        <w:t>法律文件审阅</w:t>
      </w:r>
      <w:bookmarkEnd w:id="4"/>
      <w:r>
        <w:rPr>
          <w:rStyle w:val="10"/>
          <w:b/>
          <w:bCs/>
          <w:i w:val="0"/>
          <w:iCs w:val="0"/>
          <w:smallCaps w:val="0"/>
          <w:strike w:val="0"/>
          <w:sz w:val="24"/>
          <w:szCs w:val="24"/>
        </w:rPr>
        <w:t>场景</w:t>
      </w:r>
    </w:p>
    <w:p w14:paraId="019D2CC3">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both"/>
        <w:textAlignment w:val="auto"/>
        <w:rPr>
          <w:sz w:val="24"/>
          <w:szCs w:val="24"/>
        </w:rPr>
      </w:pPr>
      <w:r>
        <w:rPr>
          <w:rStyle w:val="7"/>
          <w:b w:val="0"/>
          <w:bCs w:val="0"/>
          <w:i w:val="0"/>
          <w:iCs w:val="0"/>
          <w:smallCaps w:val="0"/>
          <w:strike w:val="0"/>
          <w:color w:val="29374F"/>
          <w:sz w:val="24"/>
          <w:szCs w:val="24"/>
        </w:rPr>
        <w:t>近期，某律所接手了内复杂的商业诉讼案件，律师们开始搜集相关的法律文件和案例，包括合同、法规、以往判例等。 这些材料中大部分已经处理成</w:t>
      </w:r>
      <w:r>
        <w:rPr>
          <w:rStyle w:val="7"/>
          <w:rFonts w:hint="eastAsia"/>
          <w:b w:val="0"/>
          <w:bCs w:val="0"/>
          <w:i w:val="0"/>
          <w:iCs w:val="0"/>
          <w:smallCaps w:val="0"/>
          <w:strike w:val="0"/>
          <w:color w:val="29374F"/>
          <w:sz w:val="24"/>
          <w:szCs w:val="24"/>
          <w:lang w:val="en-US"/>
        </w:rPr>
        <w:t>PDF格</w:t>
      </w:r>
      <w:r>
        <w:rPr>
          <w:rStyle w:val="7"/>
          <w:b w:val="0"/>
          <w:bCs w:val="0"/>
          <w:i w:val="0"/>
          <w:iCs w:val="0"/>
          <w:smallCaps w:val="0"/>
          <w:strike w:val="0"/>
          <w:color w:val="29374F"/>
          <w:sz w:val="24"/>
          <w:szCs w:val="24"/>
        </w:rPr>
        <w:t>式。律师们需要对大量的相关文件进行分辆研究来了解案件并制定方案。通常他们 需要在文档中标注一些内容来突出关键信息、记录问题或重要观点。同时在与团队成员进行合作的时候能够分享自己的问 题和想法，并也能查看和回复其他人的标记。然而，传统的文档管理方式导致了信息的碎片化和查找效率低下，严重影响了工作效率和团队合作。</w:t>
      </w:r>
    </w:p>
    <w:p w14:paraId="73818815">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both"/>
        <w:textAlignment w:val="auto"/>
        <w:rPr>
          <w:b/>
          <w:bCs/>
          <w:sz w:val="24"/>
          <w:szCs w:val="24"/>
        </w:rPr>
      </w:pPr>
      <w:r>
        <w:rPr>
          <w:rStyle w:val="10"/>
          <w:b/>
          <w:bCs/>
          <w:i w:val="0"/>
          <w:iCs w:val="0"/>
          <w:smallCaps w:val="0"/>
          <w:strike w:val="0"/>
          <w:sz w:val="24"/>
          <w:szCs w:val="24"/>
        </w:rPr>
        <w:t>福昕方案</w:t>
      </w:r>
    </w:p>
    <w:p w14:paraId="5F263EBA">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both"/>
        <w:textAlignment w:val="auto"/>
        <w:rPr>
          <w:sz w:val="24"/>
          <w:szCs w:val="24"/>
        </w:rPr>
      </w:pPr>
      <w:r>
        <w:rPr>
          <w:rStyle w:val="7"/>
          <w:b w:val="0"/>
          <w:bCs w:val="0"/>
          <w:i w:val="0"/>
          <w:iCs w:val="0"/>
          <w:smallCaps w:val="0"/>
          <w:strike w:val="0"/>
          <w:color w:val="29374F"/>
          <w:sz w:val="24"/>
          <w:szCs w:val="24"/>
        </w:rPr>
        <w:t>律所在[^材料的交互上使用了福昕高级</w:t>
      </w:r>
      <w:r>
        <w:rPr>
          <w:rStyle w:val="7"/>
          <w:rFonts w:hint="eastAsia"/>
          <w:b w:val="0"/>
          <w:bCs w:val="0"/>
          <w:i w:val="0"/>
          <w:iCs w:val="0"/>
          <w:smallCaps w:val="0"/>
          <w:strike w:val="0"/>
          <w:color w:val="29374F"/>
          <w:sz w:val="24"/>
          <w:szCs w:val="24"/>
          <w:lang w:val="en-US"/>
        </w:rPr>
        <w:t>PDF</w:t>
      </w:r>
      <w:r>
        <w:rPr>
          <w:rStyle w:val="7"/>
          <w:b w:val="0"/>
          <w:bCs w:val="0"/>
          <w:i w:val="0"/>
          <w:iCs w:val="0"/>
          <w:smallCaps w:val="0"/>
          <w:strike w:val="0"/>
          <w:color w:val="29374F"/>
          <w:sz w:val="24"/>
          <w:szCs w:val="24"/>
        </w:rPr>
        <w:t>编辑器的方案。打开福昕高级</w:t>
      </w:r>
      <w:r>
        <w:rPr>
          <w:rStyle w:val="7"/>
          <w:rFonts w:hint="eastAsia"/>
          <w:b w:val="0"/>
          <w:bCs w:val="0"/>
          <w:i w:val="0"/>
          <w:iCs w:val="0"/>
          <w:smallCaps w:val="0"/>
          <w:strike w:val="0"/>
          <w:color w:val="29374F"/>
          <w:sz w:val="24"/>
          <w:szCs w:val="24"/>
          <w:lang w:val="en-US"/>
        </w:rPr>
        <w:t>PDF</w:t>
      </w:r>
      <w:r>
        <w:rPr>
          <w:rStyle w:val="7"/>
          <w:b w:val="0"/>
          <w:bCs w:val="0"/>
          <w:i w:val="0"/>
          <w:iCs w:val="0"/>
          <w:smallCaps w:val="0"/>
          <w:strike w:val="0"/>
          <w:color w:val="29374F"/>
          <w:sz w:val="24"/>
          <w:szCs w:val="24"/>
        </w:rPr>
        <w:t>编辑器后，指定包含材料的目录来创建索</w:t>
      </w:r>
      <w:r>
        <w:rPr>
          <w:rStyle w:val="7"/>
          <w:rFonts w:hint="eastAsia"/>
          <w:b w:val="0"/>
          <w:bCs w:val="0"/>
          <w:i w:val="0"/>
          <w:iCs w:val="0"/>
          <w:smallCaps w:val="0"/>
          <w:strike w:val="0"/>
          <w:color w:val="29374F"/>
          <w:sz w:val="24"/>
          <w:szCs w:val="24"/>
          <w:lang w:val="en-US"/>
        </w:rPr>
        <w:t>引</w:t>
      </w:r>
      <w:r>
        <w:rPr>
          <w:rStyle w:val="7"/>
          <w:b w:val="0"/>
          <w:bCs w:val="0"/>
          <w:i w:val="0"/>
          <w:iCs w:val="0"/>
          <w:smallCaps w:val="0"/>
          <w:strike w:val="0"/>
          <w:color w:val="29374F"/>
          <w:sz w:val="24"/>
          <w:szCs w:val="24"/>
        </w:rPr>
        <w:t>，这样律师们可以在搜索时指定已索引的位置便可以在材料的目录中快速找到所需的文件。找到并打开对应的文件 之后，在特定位置使用“注释”菜单栏下的“添加备注”插入一段备注并在右侧面板中设置样式属性、对于重要的信息段落使 用“高亮文本”、“波浪下划线”等工具添加不同的样式标记、而对于一些非文本的信息块使用“区域高亮”功能便可以快速框选 并在上方的悬浮工具栏中选择不同颜色的标记.之后使用“导出注释”功能，将已添加的注释导出成一个文件并共享给团队的 其他成员。这样，团队中的每个人都可以共享彼此的想法，使得团队之间的合作变得更加高效和协调。这一综合解决方案 不仅提高了工作效率，还加强了团队之间的协作，并为客户提供了更高质量的法律</w:t>
      </w:r>
      <w:r>
        <w:rPr>
          <w:rStyle w:val="7"/>
          <w:rFonts w:hint="eastAsia"/>
          <w:b w:val="0"/>
          <w:bCs w:val="0"/>
          <w:i w:val="0"/>
          <w:iCs w:val="0"/>
          <w:smallCaps w:val="0"/>
          <w:strike w:val="0"/>
          <w:color w:val="29374F"/>
          <w:sz w:val="24"/>
          <w:szCs w:val="24"/>
          <w:lang w:val="en-US"/>
        </w:rPr>
        <w:t>服</w:t>
      </w:r>
      <w:r>
        <w:rPr>
          <w:rStyle w:val="7"/>
          <w:b w:val="0"/>
          <w:bCs w:val="0"/>
          <w:i w:val="0"/>
          <w:iCs w:val="0"/>
          <w:smallCaps w:val="0"/>
          <w:strike w:val="0"/>
          <w:color w:val="29374F"/>
          <w:sz w:val="24"/>
          <w:szCs w:val="24"/>
        </w:rPr>
        <w:t>务。</w:t>
      </w:r>
    </w:p>
    <w:p w14:paraId="51C6D218">
      <w:pPr>
        <w:pStyle w:val="8"/>
        <w:keepNext/>
        <w:keepLines/>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both"/>
        <w:textAlignment w:val="auto"/>
        <w:rPr>
          <w:b/>
          <w:bCs/>
          <w:sz w:val="24"/>
          <w:szCs w:val="24"/>
        </w:rPr>
      </w:pPr>
      <w:bookmarkStart w:id="5" w:name="bookmark20"/>
      <w:r>
        <w:rPr>
          <w:rStyle w:val="9"/>
          <w:b/>
          <w:bCs/>
          <w:i w:val="0"/>
          <w:iCs w:val="0"/>
          <w:smallCaps w:val="0"/>
          <w:strike w:val="0"/>
          <w:sz w:val="24"/>
          <w:szCs w:val="24"/>
        </w:rPr>
        <w:t>文档对比</w:t>
      </w:r>
      <w:bookmarkEnd w:id="5"/>
      <w:r>
        <w:rPr>
          <w:rStyle w:val="10"/>
          <w:b/>
          <w:bCs/>
          <w:i w:val="0"/>
          <w:iCs w:val="0"/>
          <w:smallCaps w:val="0"/>
          <w:strike w:val="0"/>
          <w:sz w:val="24"/>
          <w:szCs w:val="24"/>
        </w:rPr>
        <w:t>场景</w:t>
      </w:r>
    </w:p>
    <w:p w14:paraId="52C0CE23">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both"/>
        <w:textAlignment w:val="auto"/>
        <w:rPr>
          <w:sz w:val="24"/>
          <w:szCs w:val="24"/>
        </w:rPr>
      </w:pPr>
      <w:r>
        <w:rPr>
          <w:rStyle w:val="7"/>
          <w:b w:val="0"/>
          <w:bCs w:val="0"/>
          <w:i w:val="0"/>
          <w:iCs w:val="0"/>
          <w:smallCaps w:val="0"/>
          <w:strike w:val="0"/>
          <w:sz w:val="24"/>
          <w:szCs w:val="24"/>
        </w:rPr>
        <w:t>某律所的律师团队承接了某公司的融资法律服务，需要帮助此公司处理融资过程中需要准备或审核的融资申请书、尽职调 查报告、贷款协议或投资协议、担保协议、披露文件、股权转让协议或债权转让协议、保密协议、授权委托书等文档.当需要多轮融资时，律师团队需要对不同轮次的同类文件进行对比分析。</w:t>
      </w:r>
    </w:p>
    <w:p w14:paraId="7BC3F581">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both"/>
        <w:textAlignment w:val="auto"/>
        <w:rPr>
          <w:b/>
          <w:bCs/>
          <w:sz w:val="24"/>
          <w:szCs w:val="24"/>
        </w:rPr>
      </w:pPr>
      <w:r>
        <w:rPr>
          <w:rStyle w:val="10"/>
          <w:b/>
          <w:bCs/>
          <w:i w:val="0"/>
          <w:iCs w:val="0"/>
          <w:smallCaps w:val="0"/>
          <w:strike w:val="0"/>
          <w:sz w:val="24"/>
          <w:szCs w:val="24"/>
        </w:rPr>
        <w:t>福昕方案</w:t>
      </w:r>
    </w:p>
    <w:p w14:paraId="7291DC94">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both"/>
        <w:textAlignment w:val="auto"/>
        <w:rPr>
          <w:sz w:val="24"/>
          <w:szCs w:val="24"/>
        </w:rPr>
      </w:pPr>
      <w:r>
        <w:rPr>
          <w:rStyle w:val="7"/>
          <w:b w:val="0"/>
          <w:bCs w:val="0"/>
          <w:i w:val="0"/>
          <w:iCs w:val="0"/>
          <w:smallCaps w:val="0"/>
          <w:strike w:val="0"/>
          <w:sz w:val="24"/>
          <w:szCs w:val="24"/>
        </w:rPr>
        <w:t>助理律师小李从目标公司接收到数次融资的文件，他想要先对比两次融资合同的内容变更情况，小李打开福昕高级编 辑器，找到"比较文档"工具，分别选择新旧两个文档进行比较.为了提高对比的准确性，小李根据融资合同的实际情 况，设定比较的页面范围、设置是否仅比较文本、是否需要比较表格以及是否需要检测页面的插入或删除。文档比较完成 后，小李通过比较结果可以一目了然的看到文档修改的情况，哪里有了文字替换、哪里插入了内容以及哪里有内容删除。 小李从菜单栏上点击上一处更改或下一处更改按钮，迅速的在更改内容之间国健以查看、分析和对比修改内容。</w:t>
      </w:r>
    </w:p>
    <w:p w14:paraId="05D266CA">
      <w:pPr>
        <w:pStyle w:val="8"/>
        <w:keepNext/>
        <w:keepLines/>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both"/>
        <w:textAlignment w:val="auto"/>
        <w:rPr>
          <w:b/>
          <w:bCs/>
          <w:sz w:val="24"/>
          <w:szCs w:val="24"/>
        </w:rPr>
      </w:pPr>
      <w:bookmarkStart w:id="6" w:name="bookmark22"/>
      <w:r>
        <w:rPr>
          <w:rStyle w:val="9"/>
          <w:b/>
          <w:bCs/>
          <w:i w:val="0"/>
          <w:iCs w:val="0"/>
          <w:smallCaps w:val="0"/>
          <w:strike w:val="0"/>
          <w:sz w:val="24"/>
          <w:szCs w:val="24"/>
        </w:rPr>
        <w:t>互联网法院在线立案</w:t>
      </w:r>
      <w:bookmarkEnd w:id="6"/>
      <w:r>
        <w:rPr>
          <w:rStyle w:val="9"/>
          <w:rFonts w:hint="eastAsia"/>
          <w:b/>
          <w:bCs/>
          <w:i w:val="0"/>
          <w:iCs w:val="0"/>
          <w:smallCaps w:val="0"/>
          <w:strike w:val="0"/>
          <w:sz w:val="24"/>
          <w:szCs w:val="24"/>
          <w:lang w:val="en-US"/>
        </w:rPr>
        <w:t xml:space="preserve"> </w:t>
      </w:r>
      <w:r>
        <w:rPr>
          <w:rStyle w:val="10"/>
          <w:b/>
          <w:bCs/>
          <w:i w:val="0"/>
          <w:iCs w:val="0"/>
          <w:smallCaps w:val="0"/>
          <w:strike w:val="0"/>
          <w:sz w:val="24"/>
          <w:szCs w:val="24"/>
        </w:rPr>
        <w:t>场景</w:t>
      </w:r>
    </w:p>
    <w:p w14:paraId="6D48490F">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both"/>
        <w:textAlignment w:val="auto"/>
        <w:rPr>
          <w:sz w:val="24"/>
          <w:szCs w:val="24"/>
        </w:rPr>
      </w:pPr>
      <w:r>
        <w:rPr>
          <w:rStyle w:val="7"/>
          <w:b w:val="0"/>
          <w:bCs w:val="0"/>
          <w:i w:val="0"/>
          <w:iCs w:val="0"/>
          <w:smallCaps w:val="0"/>
          <w:strike w:val="0"/>
          <w:sz w:val="24"/>
          <w:szCs w:val="24"/>
        </w:rPr>
        <w:t>某律所承接了某公司的一起互联网域名纠纷的诉讼业务，根据规定属于当地互联网法院管辖范围，律师代表需要在互联网 诉讼平台填写资料和上传诉讼材料，在线立案。诉讼平台上传起诉状要求是图片或格式，允许上传的证据材料格式里 也有格式.</w:t>
      </w:r>
    </w:p>
    <w:p w14:paraId="79400497">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both"/>
        <w:textAlignment w:val="auto"/>
        <w:rPr>
          <w:sz w:val="24"/>
          <w:szCs w:val="24"/>
        </w:rPr>
      </w:pPr>
      <w:r>
        <w:rPr>
          <w:rStyle w:val="10"/>
          <w:b/>
          <w:bCs/>
          <w:i w:val="0"/>
          <w:iCs w:val="0"/>
          <w:smallCaps w:val="0"/>
          <w:strike w:val="0"/>
          <w:sz w:val="24"/>
          <w:szCs w:val="24"/>
        </w:rPr>
        <w:t>福昕方案</w:t>
      </w:r>
    </w:p>
    <w:p w14:paraId="5F8D6FFA">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both"/>
        <w:textAlignment w:val="auto"/>
        <w:rPr>
          <w:sz w:val="24"/>
          <w:szCs w:val="24"/>
        </w:rPr>
      </w:pPr>
      <w:r>
        <w:rPr>
          <w:rStyle w:val="7"/>
          <w:b w:val="0"/>
          <w:bCs w:val="0"/>
          <w:i w:val="0"/>
          <w:iCs w:val="0"/>
          <w:smallCaps w:val="0"/>
          <w:strike w:val="0"/>
          <w:sz w:val="24"/>
          <w:szCs w:val="24"/>
        </w:rPr>
        <w:t>律师从互联网法院网站找到</w:t>
      </w:r>
      <w:r>
        <w:rPr>
          <w:rStyle w:val="7"/>
          <w:rFonts w:hint="eastAsia"/>
          <w:b w:val="0"/>
          <w:bCs w:val="0"/>
          <w:i w:val="0"/>
          <w:iCs w:val="0"/>
          <w:smallCaps w:val="0"/>
          <w:strike w:val="0"/>
          <w:sz w:val="24"/>
          <w:szCs w:val="24"/>
          <w:lang w:val="en-US"/>
        </w:rPr>
        <w:t>Word</w:t>
      </w:r>
      <w:r>
        <w:rPr>
          <w:rStyle w:val="7"/>
          <w:b w:val="0"/>
          <w:bCs w:val="0"/>
          <w:i w:val="0"/>
          <w:iCs w:val="0"/>
          <w:smallCaps w:val="0"/>
          <w:strike w:val="0"/>
          <w:sz w:val="24"/>
          <w:szCs w:val="24"/>
        </w:rPr>
        <w:t>格式的起诉状模板，写好起诉状后，使用福昕高级编辑器转换为文档；纸质证据 如网络域名合同可以用福昕高级编辑器的从扫描仪创建功能转换为文档，然后和其它图片类的畦材料一起，使 用福昕高级编辑器的合并文件功能，批量转换合并为一个</w:t>
      </w:r>
      <w:r>
        <w:rPr>
          <w:rStyle w:val="7"/>
          <w:rFonts w:hint="eastAsia"/>
          <w:b w:val="0"/>
          <w:bCs w:val="0"/>
          <w:i w:val="0"/>
          <w:iCs w:val="0"/>
          <w:smallCaps w:val="0"/>
          <w:strike w:val="0"/>
          <w:sz w:val="24"/>
          <w:szCs w:val="24"/>
          <w:lang w:val="en-US"/>
        </w:rPr>
        <w:t>PDF</w:t>
      </w:r>
      <w:r>
        <w:rPr>
          <w:rStyle w:val="7"/>
          <w:b w:val="0"/>
          <w:bCs w:val="0"/>
          <w:i w:val="0"/>
          <w:iCs w:val="0"/>
          <w:smallCaps w:val="0"/>
          <w:strike w:val="0"/>
          <w:sz w:val="24"/>
          <w:szCs w:val="24"/>
        </w:rPr>
        <w:t>文档，合并过程和合并后都可以根据需要设置页面范 围、调整页面次序，做到井然有序，一目了然。接着把文档发给当事人确认、盖章或签名，最后把材料上传到诉讼平 台，申请立案。</w:t>
      </w:r>
    </w:p>
    <w:p w14:paraId="23E73B6A">
      <w:pPr>
        <w:pStyle w:val="8"/>
        <w:keepNext/>
        <w:keepLines/>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left"/>
        <w:textAlignment w:val="auto"/>
        <w:rPr>
          <w:b/>
          <w:bCs/>
          <w:sz w:val="24"/>
          <w:szCs w:val="24"/>
        </w:rPr>
      </w:pPr>
      <w:bookmarkStart w:id="7" w:name="bookmark24"/>
      <w:r>
        <w:rPr>
          <w:rStyle w:val="9"/>
          <w:b/>
          <w:bCs/>
          <w:i w:val="0"/>
          <w:iCs w:val="0"/>
          <w:smallCaps w:val="0"/>
          <w:strike w:val="0"/>
          <w:sz w:val="24"/>
          <w:szCs w:val="24"/>
        </w:rPr>
        <w:t>文档脱敏</w:t>
      </w:r>
      <w:bookmarkEnd w:id="7"/>
      <w:r>
        <w:rPr>
          <w:rStyle w:val="10"/>
          <w:b/>
          <w:bCs/>
          <w:i w:val="0"/>
          <w:iCs w:val="0"/>
          <w:smallCaps w:val="0"/>
          <w:strike w:val="0"/>
          <w:sz w:val="24"/>
          <w:szCs w:val="24"/>
        </w:rPr>
        <w:t>场景</w:t>
      </w:r>
    </w:p>
    <w:p w14:paraId="28B613B1">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left"/>
        <w:textAlignment w:val="auto"/>
        <w:rPr>
          <w:sz w:val="24"/>
          <w:szCs w:val="24"/>
        </w:rPr>
      </w:pPr>
      <w:r>
        <w:rPr>
          <w:rStyle w:val="7"/>
          <w:b w:val="0"/>
          <w:bCs w:val="0"/>
          <w:i w:val="0"/>
          <w:iCs w:val="0"/>
          <w:smallCaps w:val="0"/>
          <w:strike w:val="0"/>
          <w:color w:val="05063A"/>
          <w:sz w:val="24"/>
          <w:szCs w:val="24"/>
        </w:rPr>
        <w:t>某律师事务所合伙人张律要求律师团队在处理案件相关的文档时，包括使用文档、将文档提交至法院及文档归档时，有些 当人事要求保密或不便于展示的信息，例如合同金额等，或者与案件相关性不大的信息及内容，要对文档中的此类信息进 行保护脱敏处理，以4鼎户当事人的隐私。</w:t>
      </w:r>
    </w:p>
    <w:p w14:paraId="0597DB7E">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left"/>
        <w:textAlignment w:val="auto"/>
        <w:rPr>
          <w:b/>
          <w:bCs/>
          <w:sz w:val="24"/>
          <w:szCs w:val="24"/>
        </w:rPr>
      </w:pPr>
      <w:r>
        <w:rPr>
          <w:rStyle w:val="10"/>
          <w:b/>
          <w:bCs/>
          <w:i w:val="0"/>
          <w:iCs w:val="0"/>
          <w:smallCaps w:val="0"/>
          <w:strike w:val="0"/>
          <w:sz w:val="24"/>
          <w:szCs w:val="24"/>
        </w:rPr>
        <w:t>福昕方案</w:t>
      </w:r>
    </w:p>
    <w:p w14:paraId="32DDC7FD">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left"/>
        <w:textAlignment w:val="auto"/>
        <w:rPr>
          <w:sz w:val="24"/>
          <w:szCs w:val="24"/>
        </w:rPr>
      </w:pPr>
      <w:r>
        <w:rPr>
          <w:rStyle w:val="7"/>
          <w:b w:val="0"/>
          <w:bCs w:val="0"/>
          <w:i w:val="0"/>
          <w:iCs w:val="0"/>
          <w:smallCaps w:val="0"/>
          <w:strike w:val="0"/>
          <w:color w:val="05063A"/>
          <w:sz w:val="24"/>
          <w:szCs w:val="24"/>
        </w:rPr>
        <w:t>该律所的合伙人张律要求，在使用文档、将文档提交至法院及文档归档前，会对这些文档进行全面的整理和审核，律师团 队通常使用福昕高级</w:t>
      </w:r>
      <w:r>
        <w:rPr>
          <w:rStyle w:val="7"/>
          <w:rFonts w:hint="eastAsia"/>
          <w:b w:val="0"/>
          <w:bCs w:val="0"/>
          <w:i w:val="0"/>
          <w:iCs w:val="0"/>
          <w:smallCaps w:val="0"/>
          <w:strike w:val="0"/>
          <w:color w:val="05063A"/>
          <w:sz w:val="24"/>
          <w:szCs w:val="24"/>
          <w:lang w:val="en-US"/>
        </w:rPr>
        <w:t>PDF</w:t>
      </w:r>
      <w:r>
        <w:rPr>
          <w:rStyle w:val="7"/>
          <w:b w:val="0"/>
          <w:bCs w:val="0"/>
          <w:i w:val="0"/>
          <w:iCs w:val="0"/>
          <w:smallCaps w:val="0"/>
          <w:strike w:val="0"/>
          <w:color w:val="05063A"/>
          <w:sz w:val="24"/>
          <w:szCs w:val="24"/>
        </w:rPr>
        <w:t>编辑器的保护-标记-文本收图像功能，选择需要被加密处理的文本或图像进行标记；或使用保护-标 记为密文-页面，将文档某个页面或多个页面进行标记为密文处理；处理完成后检查是否存在遗漏，确认无误后通过应用密 文按钮或右键菜单进行确认将标记为密文的信息完全从</w:t>
      </w:r>
      <w:r>
        <w:rPr>
          <w:rStyle w:val="7"/>
          <w:rFonts w:hint="eastAsia"/>
          <w:b w:val="0"/>
          <w:bCs w:val="0"/>
          <w:i w:val="0"/>
          <w:iCs w:val="0"/>
          <w:smallCaps w:val="0"/>
          <w:strike w:val="0"/>
          <w:color w:val="05063A"/>
          <w:sz w:val="24"/>
          <w:szCs w:val="24"/>
          <w:lang w:val="en-US"/>
        </w:rPr>
        <w:t>PDF</w:t>
      </w:r>
      <w:r>
        <w:rPr>
          <w:rStyle w:val="7"/>
          <w:b w:val="0"/>
          <w:bCs w:val="0"/>
          <w:i w:val="0"/>
          <w:iCs w:val="0"/>
          <w:smallCaps w:val="0"/>
          <w:strike w:val="0"/>
          <w:color w:val="05063A"/>
          <w:sz w:val="24"/>
          <w:szCs w:val="24"/>
        </w:rPr>
        <w:t>文档内容中移除掉.</w:t>
      </w:r>
    </w:p>
    <w:p w14:paraId="6B118DD0">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left"/>
        <w:textAlignment w:val="auto"/>
        <w:rPr>
          <w:sz w:val="24"/>
          <w:szCs w:val="24"/>
        </w:rPr>
      </w:pPr>
      <w:r>
        <w:rPr>
          <w:rStyle w:val="7"/>
          <w:b w:val="0"/>
          <w:bCs w:val="0"/>
          <w:i w:val="0"/>
          <w:iCs w:val="0"/>
          <w:smallCaps w:val="0"/>
          <w:strike w:val="0"/>
          <w:color w:val="05063A"/>
          <w:sz w:val="24"/>
          <w:szCs w:val="24"/>
        </w:rPr>
        <w:t>一键擦除功能帮助律师将文档中与案件相关性不大的功能或隐私信息一触除成白色背景，方便律师操作。</w:t>
      </w:r>
    </w:p>
    <w:p w14:paraId="200190A1">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left"/>
        <w:textAlignment w:val="auto"/>
        <w:rPr>
          <w:sz w:val="24"/>
          <w:szCs w:val="24"/>
        </w:rPr>
      </w:pPr>
      <w:r>
        <w:rPr>
          <w:rStyle w:val="7"/>
          <w:b w:val="0"/>
          <w:bCs w:val="0"/>
          <w:i w:val="0"/>
          <w:iCs w:val="0"/>
          <w:smallCaps w:val="0"/>
          <w:strike w:val="0"/>
          <w:color w:val="05063A"/>
          <w:sz w:val="24"/>
          <w:szCs w:val="24"/>
        </w:rPr>
        <w:t>有些文档中会存在一些不直接显示在页面上的信息内容，比如元数据、隐藏文本或隐藏图层等，律师团队可以通过查找、 删除这些数据来删除文档中可能隐藏的隐私或敏感信息，保证隐私信息安全。</w:t>
      </w:r>
    </w:p>
    <w:p w14:paraId="28806E5F">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left"/>
        <w:textAlignment w:val="auto"/>
        <w:rPr>
          <w:sz w:val="24"/>
          <w:szCs w:val="24"/>
        </w:rPr>
      </w:pPr>
      <w:r>
        <w:rPr>
          <w:rStyle w:val="7"/>
          <w:b w:val="0"/>
          <w:bCs w:val="0"/>
          <w:i w:val="0"/>
          <w:iCs w:val="0"/>
          <w:smallCaps w:val="0"/>
          <w:strike w:val="0"/>
          <w:color w:val="05063A"/>
          <w:sz w:val="24"/>
          <w:szCs w:val="24"/>
        </w:rPr>
        <w:t>张律表示通过这些操作能够确保所有敏联据得到有效的保护，大大降低了信息泄露的风险。最后，张律的团队将处理完 成的文档进行使用、提交至法院、归档等日常案件相关材料处理工作，这样的做法不仅展示了他的专业素养，也体现了他 对客户和公司的负责任态度.</w:t>
      </w:r>
    </w:p>
    <w:p w14:paraId="17B5D525">
      <w:pPr>
        <w:pStyle w:val="8"/>
        <w:keepNext/>
        <w:keepLines/>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left"/>
        <w:textAlignment w:val="auto"/>
        <w:rPr>
          <w:b/>
          <w:bCs/>
          <w:sz w:val="24"/>
          <w:szCs w:val="24"/>
        </w:rPr>
      </w:pPr>
      <w:bookmarkStart w:id="8" w:name="bookmark26"/>
      <w:r>
        <w:rPr>
          <w:rStyle w:val="9"/>
          <w:b/>
          <w:bCs/>
          <w:i w:val="0"/>
          <w:iCs w:val="0"/>
          <w:smallCaps w:val="0"/>
          <w:strike w:val="0"/>
          <w:sz w:val="24"/>
          <w:szCs w:val="24"/>
        </w:rPr>
        <w:t>文档权限控制</w:t>
      </w:r>
      <w:bookmarkEnd w:id="8"/>
      <w:r>
        <w:rPr>
          <w:rStyle w:val="10"/>
          <w:b/>
          <w:bCs/>
          <w:i w:val="0"/>
          <w:iCs w:val="0"/>
          <w:smallCaps w:val="0"/>
          <w:strike w:val="0"/>
          <w:sz w:val="24"/>
          <w:szCs w:val="24"/>
        </w:rPr>
        <w:t>场景</w:t>
      </w:r>
    </w:p>
    <w:p w14:paraId="383DC64D">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left"/>
        <w:textAlignment w:val="auto"/>
        <w:rPr>
          <w:sz w:val="24"/>
          <w:szCs w:val="24"/>
        </w:rPr>
      </w:pPr>
      <w:r>
        <w:rPr>
          <w:rStyle w:val="7"/>
          <w:b w:val="0"/>
          <w:bCs w:val="0"/>
          <w:i w:val="0"/>
          <w:iCs w:val="0"/>
          <w:smallCaps w:val="0"/>
          <w:strike w:val="0"/>
          <w:sz w:val="24"/>
          <w:szCs w:val="24"/>
        </w:rPr>
        <w:t>某律所会在官网上定期发布一些法律期刊，其门负责人张工会提前对此进行严格的权限管理。该负责人表述：</w:t>
      </w:r>
      <w:r>
        <w:rPr>
          <w:rStyle w:val="7"/>
          <w:b w:val="0"/>
          <w:bCs w:val="0"/>
          <w:i w:val="0"/>
          <w:iCs w:val="0"/>
          <w:smallCaps w:val="0"/>
          <w:strike w:val="0"/>
          <w:color w:val="05063A"/>
          <w:sz w:val="24"/>
          <w:szCs w:val="24"/>
        </w:rPr>
        <w:t>我们的行业有 保密义务，因此需要采取措施来确保敏感信息得到保护.</w:t>
      </w:r>
    </w:p>
    <w:p w14:paraId="59F831DC">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left"/>
        <w:textAlignment w:val="auto"/>
        <w:rPr>
          <w:b/>
          <w:bCs/>
          <w:sz w:val="24"/>
          <w:szCs w:val="24"/>
        </w:rPr>
      </w:pPr>
      <w:r>
        <w:rPr>
          <w:rStyle w:val="10"/>
          <w:b/>
          <w:bCs/>
          <w:i w:val="0"/>
          <w:iCs w:val="0"/>
          <w:smallCaps w:val="0"/>
          <w:strike w:val="0"/>
          <w:sz w:val="24"/>
          <w:szCs w:val="24"/>
        </w:rPr>
        <w:t>福昕方案</w:t>
      </w:r>
    </w:p>
    <w:p w14:paraId="48394777">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left"/>
        <w:textAlignment w:val="auto"/>
        <w:rPr>
          <w:sz w:val="24"/>
          <w:szCs w:val="24"/>
        </w:rPr>
      </w:pPr>
      <w:r>
        <w:rPr>
          <w:rStyle w:val="7"/>
          <w:b w:val="0"/>
          <w:bCs w:val="0"/>
          <w:i w:val="0"/>
          <w:iCs w:val="0"/>
          <w:smallCaps w:val="0"/>
          <w:strike w:val="0"/>
          <w:color w:val="05063A"/>
          <w:sz w:val="24"/>
          <w:szCs w:val="24"/>
        </w:rPr>
        <w:t>该律所的订负责人张工会通过两种方式进行控制：一是上传到</w:t>
      </w:r>
      <w:r>
        <w:rPr>
          <w:rStyle w:val="7"/>
          <w:rFonts w:hint="eastAsia"/>
          <w:b w:val="0"/>
          <w:bCs w:val="0"/>
          <w:i w:val="0"/>
          <w:iCs w:val="0"/>
          <w:smallCaps w:val="0"/>
          <w:strike w:val="0"/>
          <w:color w:val="05063A"/>
          <w:sz w:val="24"/>
          <w:szCs w:val="24"/>
          <w:lang w:val="en-US"/>
        </w:rPr>
        <w:t>oneDrive</w:t>
      </w:r>
      <w:r>
        <w:rPr>
          <w:rStyle w:val="7"/>
          <w:b w:val="0"/>
          <w:bCs w:val="0"/>
          <w:i w:val="0"/>
          <w:iCs w:val="0"/>
          <w:smallCaps w:val="0"/>
          <w:strike w:val="0"/>
          <w:color w:val="05063A"/>
          <w:sz w:val="24"/>
          <w:szCs w:val="24"/>
        </w:rPr>
        <w:t>云目录并设置访问权限，二^使用福昕高级</w:t>
      </w:r>
      <w:r>
        <w:rPr>
          <w:rStyle w:val="7"/>
          <w:rFonts w:hint="eastAsia"/>
          <w:b w:val="0"/>
          <w:bCs w:val="0"/>
          <w:i w:val="0"/>
          <w:iCs w:val="0"/>
          <w:smallCaps w:val="0"/>
          <w:strike w:val="0"/>
          <w:color w:val="05063A"/>
          <w:sz w:val="24"/>
          <w:szCs w:val="24"/>
          <w:lang w:val="en-US"/>
        </w:rPr>
        <w:t xml:space="preserve">PDF </w:t>
      </w:r>
      <w:r>
        <w:rPr>
          <w:rStyle w:val="7"/>
          <w:b w:val="0"/>
          <w:bCs w:val="0"/>
          <w:i w:val="0"/>
          <w:iCs w:val="0"/>
          <w:smallCaps w:val="0"/>
          <w:strike w:val="0"/>
          <w:color w:val="05063A"/>
          <w:sz w:val="24"/>
          <w:szCs w:val="24"/>
        </w:rPr>
        <w:t>编 辑器中的保护功能，为文档设置密码管控权限。使用这些权限管理措施可以确保只有经过授权的用户才能访问和下载 敏感信息，从而避免信息泄露或滥用。这样才能够为客户提供更加安全和可靠的服务，并履行对客户的保密义务。</w:t>
      </w:r>
    </w:p>
    <w:p w14:paraId="31FE14B6">
      <w:pPr>
        <w:pStyle w:val="8"/>
        <w:keepNext/>
        <w:keepLines/>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both"/>
        <w:textAlignment w:val="auto"/>
        <w:rPr>
          <w:b/>
          <w:bCs/>
          <w:sz w:val="24"/>
          <w:szCs w:val="24"/>
        </w:rPr>
      </w:pPr>
      <w:bookmarkStart w:id="9" w:name="bookmark28"/>
      <w:r>
        <w:rPr>
          <w:rStyle w:val="9"/>
          <w:b/>
          <w:bCs/>
          <w:i w:val="0"/>
          <w:iCs w:val="0"/>
          <w:smallCaps w:val="0"/>
          <w:strike w:val="0"/>
          <w:sz w:val="24"/>
          <w:szCs w:val="24"/>
        </w:rPr>
        <w:t>询证函内容搜索和替换</w:t>
      </w:r>
      <w:bookmarkEnd w:id="9"/>
      <w:r>
        <w:rPr>
          <w:rStyle w:val="10"/>
          <w:b/>
          <w:bCs/>
          <w:i w:val="0"/>
          <w:iCs w:val="0"/>
          <w:smallCaps w:val="0"/>
          <w:strike w:val="0"/>
          <w:sz w:val="24"/>
          <w:szCs w:val="24"/>
        </w:rPr>
        <w:t>场景</w:t>
      </w:r>
    </w:p>
    <w:p w14:paraId="3B4FB522">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both"/>
        <w:textAlignment w:val="auto"/>
        <w:rPr>
          <w:sz w:val="24"/>
          <w:szCs w:val="24"/>
        </w:rPr>
      </w:pPr>
      <w:r>
        <w:rPr>
          <w:rStyle w:val="7"/>
          <w:b w:val="0"/>
          <w:bCs w:val="0"/>
          <w:i w:val="0"/>
          <w:iCs w:val="0"/>
          <w:smallCaps w:val="0"/>
          <w:strike w:val="0"/>
          <w:sz w:val="24"/>
          <w:szCs w:val="24"/>
        </w:rPr>
        <w:t>某律所的合伙人律师胡律接收到日债券债务调查项目，胡律团队在尽职调查过程中需要向多个相关组织或机构发函核实 相关资产、业务、流水等的真实性（即询证函）</w:t>
      </w:r>
    </w:p>
    <w:p w14:paraId="64559D06">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both"/>
        <w:textAlignment w:val="auto"/>
        <w:rPr>
          <w:sz w:val="24"/>
          <w:szCs w:val="24"/>
        </w:rPr>
      </w:pPr>
      <w:r>
        <w:rPr>
          <w:rStyle w:val="7"/>
          <w:b w:val="0"/>
          <w:bCs w:val="0"/>
          <w:i w:val="0"/>
          <w:iCs w:val="0"/>
          <w:smallCaps w:val="0"/>
          <w:strike w:val="0"/>
          <w:sz w:val="24"/>
          <w:szCs w:val="24"/>
        </w:rPr>
        <w:t>调查项目组中的会计师事务所会向组织或机构发一个询证函，询证函一般是</w:t>
      </w:r>
      <w:r>
        <w:rPr>
          <w:rStyle w:val="7"/>
          <w:rFonts w:hint="eastAsia"/>
          <w:b w:val="0"/>
          <w:bCs w:val="0"/>
          <w:i w:val="0"/>
          <w:iCs w:val="0"/>
          <w:smallCaps w:val="0"/>
          <w:strike w:val="0"/>
          <w:sz w:val="24"/>
          <w:szCs w:val="24"/>
          <w:lang w:val="en-US"/>
        </w:rPr>
        <w:t>PDF</w:t>
      </w:r>
      <w:r>
        <w:rPr>
          <w:rStyle w:val="7"/>
          <w:b w:val="0"/>
          <w:bCs w:val="0"/>
          <w:i w:val="0"/>
          <w:iCs w:val="0"/>
          <w:smallCaps w:val="0"/>
          <w:strike w:val="0"/>
          <w:sz w:val="24"/>
          <w:szCs w:val="24"/>
        </w:rPr>
        <w:t>格式的。而胡律团队作为法律服务提供方，也会向这些组织或机构发一个类似的函证。胡律团队发的函证跟会计师事务所的版本相比，内容基本一致，仅需要将 发函机构的名称换成律所名称，更新回函信息，比如回函联系人、回函地址等内容即可。</w:t>
      </w:r>
    </w:p>
    <w:p w14:paraId="0E5CA870">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both"/>
        <w:textAlignment w:val="auto"/>
        <w:rPr>
          <w:sz w:val="24"/>
          <w:szCs w:val="24"/>
        </w:rPr>
      </w:pPr>
      <w:r>
        <w:rPr>
          <w:rStyle w:val="7"/>
          <w:b w:val="0"/>
          <w:bCs w:val="0"/>
          <w:i w:val="0"/>
          <w:iCs w:val="0"/>
          <w:smallCaps w:val="0"/>
          <w:strike w:val="0"/>
          <w:sz w:val="24"/>
          <w:szCs w:val="24"/>
        </w:rPr>
        <w:t>胡律将此项目中所有询证函相关的事务交给了律师助理小王.</w:t>
      </w:r>
    </w:p>
    <w:p w14:paraId="55A06B05">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both"/>
        <w:textAlignment w:val="auto"/>
        <w:rPr>
          <w:b/>
          <w:bCs/>
          <w:sz w:val="24"/>
          <w:szCs w:val="24"/>
        </w:rPr>
      </w:pPr>
      <w:r>
        <w:rPr>
          <w:rStyle w:val="10"/>
          <w:b/>
          <w:bCs/>
          <w:i w:val="0"/>
          <w:iCs w:val="0"/>
          <w:smallCaps w:val="0"/>
          <w:strike w:val="0"/>
          <w:color w:val="000000"/>
          <w:sz w:val="24"/>
          <w:szCs w:val="24"/>
        </w:rPr>
        <w:t>福昕方案</w:t>
      </w:r>
    </w:p>
    <w:p w14:paraId="4BD08ECC">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both"/>
        <w:textAlignment w:val="auto"/>
        <w:rPr>
          <w:rFonts w:hint="eastAsia"/>
          <w:b/>
          <w:bCs/>
          <w:sz w:val="28"/>
          <w:szCs w:val="28"/>
          <w:lang w:val="en-US" w:eastAsia="zh-CN"/>
        </w:rPr>
      </w:pPr>
      <w:r>
        <w:rPr>
          <w:rStyle w:val="7"/>
          <w:b w:val="0"/>
          <w:bCs w:val="0"/>
          <w:i w:val="0"/>
          <w:iCs w:val="0"/>
          <w:smallCaps w:val="0"/>
          <w:strike w:val="0"/>
          <w:sz w:val="24"/>
          <w:szCs w:val="24"/>
        </w:rPr>
        <w:t>律师助理小王使用福昕高级</w:t>
      </w:r>
      <w:r>
        <w:rPr>
          <w:rStyle w:val="7"/>
          <w:rFonts w:hint="eastAsia"/>
          <w:b w:val="0"/>
          <w:bCs w:val="0"/>
          <w:i w:val="0"/>
          <w:iCs w:val="0"/>
          <w:smallCaps w:val="0"/>
          <w:strike w:val="0"/>
          <w:sz w:val="24"/>
          <w:szCs w:val="24"/>
          <w:lang w:val="en-US"/>
        </w:rPr>
        <w:t>PDF编</w:t>
      </w:r>
      <w:r>
        <w:rPr>
          <w:rStyle w:val="7"/>
          <w:b w:val="0"/>
          <w:bCs w:val="0"/>
          <w:i w:val="0"/>
          <w:iCs w:val="0"/>
          <w:smallCaps w:val="0"/>
          <w:strike w:val="0"/>
          <w:sz w:val="24"/>
          <w:szCs w:val="24"/>
        </w:rPr>
        <w:t>辑器打开了</w:t>
      </w:r>
      <w:r>
        <w:rPr>
          <w:rStyle w:val="7"/>
          <w:rFonts w:hint="eastAsia"/>
          <w:b w:val="0"/>
          <w:bCs w:val="0"/>
          <w:i w:val="0"/>
          <w:iCs w:val="0"/>
          <w:smallCaps w:val="0"/>
          <w:strike w:val="0"/>
          <w:sz w:val="24"/>
          <w:szCs w:val="24"/>
          <w:lang w:val="en-US"/>
        </w:rPr>
        <w:t>1份</w:t>
      </w:r>
      <w:r>
        <w:rPr>
          <w:rStyle w:val="7"/>
          <w:b w:val="0"/>
          <w:bCs w:val="0"/>
          <w:i w:val="0"/>
          <w:iCs w:val="0"/>
          <w:smallCaps w:val="0"/>
          <w:strike w:val="0"/>
          <w:sz w:val="24"/>
          <w:szCs w:val="24"/>
        </w:rPr>
        <w:t>来自会计师事务所的询证函，小王只需要使用搜索和联功能，在文档中选择会计师事务所的名称并粘贴到查找框中，在</w:t>
      </w:r>
      <w:r>
        <w:rPr>
          <w:rStyle w:val="7"/>
          <w:rFonts w:hint="eastAsia"/>
          <w:b w:val="0"/>
          <w:bCs w:val="0"/>
          <w:i w:val="0"/>
          <w:iCs w:val="0"/>
          <w:smallCaps w:val="0"/>
          <w:strike w:val="0"/>
          <w:sz w:val="24"/>
          <w:szCs w:val="24"/>
          <w:lang w:val="en-US"/>
        </w:rPr>
        <w:t>替换</w:t>
      </w:r>
      <w:r>
        <w:rPr>
          <w:rStyle w:val="7"/>
          <w:b w:val="0"/>
          <w:bCs w:val="0"/>
          <w:i w:val="0"/>
          <w:iCs w:val="0"/>
          <w:smallCaps w:val="0"/>
          <w:strike w:val="0"/>
          <w:sz w:val="24"/>
          <w:szCs w:val="24"/>
        </w:rPr>
        <w:t>内容输入框中输入律所的名称，点击全部替换。这样，小王轻松地完成了这份函件中所有会计师事务所名称的替换，并且完美保留了询证函原来的排版样式。随后，小王又使用同样的操作，轻松查找和替换了回函信息。小王使用此方式快速、高效地处理了此项目中需要向多个组织发出的询证函的替换任 务，将节省下来的时间用在处理其他更关键的任务中去了.小王还将此处理方式分享给了律所里其他在处理</w:t>
      </w:r>
      <w:r>
        <w:rPr>
          <w:rStyle w:val="7"/>
          <w:rFonts w:hint="eastAsia"/>
          <w:b w:val="0"/>
          <w:bCs w:val="0"/>
          <w:i w:val="0"/>
          <w:iCs w:val="0"/>
          <w:smallCaps w:val="0"/>
          <w:strike w:val="0"/>
          <w:sz w:val="24"/>
          <w:szCs w:val="24"/>
          <w:lang w:val="en-US"/>
        </w:rPr>
        <w:t>PDF格式</w:t>
      </w:r>
      <w:r>
        <w:rPr>
          <w:rStyle w:val="7"/>
          <w:b w:val="0"/>
          <w:bCs w:val="0"/>
          <w:i w:val="0"/>
          <w:iCs w:val="0"/>
          <w:smallCaps w:val="0"/>
          <w:strike w:val="0"/>
          <w:sz w:val="24"/>
          <w:szCs w:val="24"/>
        </w:rPr>
        <w:t>询证函遇到困难的助理律师们，帮助他们更好地处理类似的任务。</w:t>
      </w:r>
    </w:p>
    <w:p w14:paraId="59CC5BF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E509AD"/>
    <w:rsid w:val="02E50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MSG_EN_FONT_STYLE_NAME_TEMPLATE_ROLE_LEVEL MSG_EN_FONT_STYLE_NAME_BY_ROLE_HEADING 2|1"/>
    <w:basedOn w:val="1"/>
    <w:link w:val="5"/>
    <w:qFormat/>
    <w:uiPriority w:val="0"/>
    <w:pPr>
      <w:widowControl w:val="0"/>
      <w:shd w:val="clear" w:color="auto" w:fill="auto"/>
      <w:spacing w:after="190"/>
      <w:outlineLvl w:val="1"/>
    </w:pPr>
    <w:rPr>
      <w:rFonts w:ascii="宋体" w:hAnsi="宋体" w:eastAsia="宋体" w:cs="宋体"/>
      <w:color w:val="29374F"/>
      <w:sz w:val="30"/>
      <w:szCs w:val="30"/>
      <w:u w:val="none"/>
      <w:lang w:val="zh-CN" w:eastAsia="zh-CN" w:bidi="zh-CN"/>
    </w:rPr>
  </w:style>
  <w:style w:type="character" w:customStyle="1" w:styleId="5">
    <w:name w:val="MSG_EN_FONT_STYLE_NAME_TEMPLATE_ROLE_LEVEL MSG_EN_FONT_STYLE_NAME_BY_ROLE_HEADING 2|1_"/>
    <w:basedOn w:val="3"/>
    <w:link w:val="4"/>
    <w:qFormat/>
    <w:uiPriority w:val="0"/>
    <w:rPr>
      <w:rFonts w:ascii="宋体" w:hAnsi="宋体" w:eastAsia="宋体" w:cs="宋体"/>
      <w:color w:val="29374F"/>
      <w:sz w:val="30"/>
      <w:szCs w:val="30"/>
      <w:u w:val="none"/>
      <w:lang w:val="zh-CN" w:eastAsia="zh-CN" w:bidi="zh-CN"/>
    </w:rPr>
  </w:style>
  <w:style w:type="paragraph" w:customStyle="1" w:styleId="6">
    <w:name w:val="MSG_EN_FONT_STYLE_NAME_TEMPLATE_ROLE MSG_EN_FONT_STYLE_NAME_BY_ROLE_TEXT|1"/>
    <w:basedOn w:val="1"/>
    <w:link w:val="7"/>
    <w:qFormat/>
    <w:uiPriority w:val="0"/>
    <w:pPr>
      <w:widowControl w:val="0"/>
      <w:shd w:val="clear" w:color="auto" w:fill="auto"/>
      <w:spacing w:after="280" w:line="276" w:lineRule="auto"/>
    </w:pPr>
    <w:rPr>
      <w:rFonts w:ascii="宋体" w:hAnsi="宋体" w:eastAsia="宋体" w:cs="宋体"/>
      <w:sz w:val="18"/>
      <w:szCs w:val="18"/>
      <w:u w:val="none"/>
      <w:lang w:val="zh-CN" w:eastAsia="zh-CN" w:bidi="zh-CN"/>
    </w:rPr>
  </w:style>
  <w:style w:type="character" w:customStyle="1" w:styleId="7">
    <w:name w:val="MSG_EN_FONT_STYLE_NAME_TEMPLATE_ROLE MSG_EN_FONT_STYLE_NAME_BY_ROLE_TEXT|1_"/>
    <w:basedOn w:val="3"/>
    <w:link w:val="6"/>
    <w:qFormat/>
    <w:uiPriority w:val="0"/>
    <w:rPr>
      <w:rFonts w:ascii="宋体" w:hAnsi="宋体" w:eastAsia="宋体" w:cs="宋体"/>
      <w:sz w:val="18"/>
      <w:szCs w:val="18"/>
      <w:u w:val="none"/>
      <w:lang w:val="zh-CN" w:eastAsia="zh-CN" w:bidi="zh-CN"/>
    </w:rPr>
  </w:style>
  <w:style w:type="paragraph" w:customStyle="1" w:styleId="8">
    <w:name w:val="MSG_EN_FONT_STYLE_NAME_TEMPLATE_ROLE_LEVEL MSG_EN_FONT_STYLE_NAME_BY_ROLE_HEADING 3|1"/>
    <w:basedOn w:val="1"/>
    <w:link w:val="9"/>
    <w:qFormat/>
    <w:uiPriority w:val="0"/>
    <w:pPr>
      <w:widowControl w:val="0"/>
      <w:shd w:val="clear" w:color="auto" w:fill="auto"/>
      <w:spacing w:after="220"/>
      <w:outlineLvl w:val="2"/>
    </w:pPr>
    <w:rPr>
      <w:rFonts w:ascii="宋体" w:hAnsi="宋体" w:eastAsia="宋体" w:cs="宋体"/>
      <w:color w:val="29374F"/>
      <w:u w:val="none"/>
      <w:lang w:val="zh-CN" w:eastAsia="zh-CN" w:bidi="zh-CN"/>
    </w:rPr>
  </w:style>
  <w:style w:type="character" w:customStyle="1" w:styleId="9">
    <w:name w:val="MSG_EN_FONT_STYLE_NAME_TEMPLATE_ROLE_LEVEL MSG_EN_FONT_STYLE_NAME_BY_ROLE_HEADING 3|1_"/>
    <w:basedOn w:val="3"/>
    <w:link w:val="8"/>
    <w:qFormat/>
    <w:uiPriority w:val="0"/>
    <w:rPr>
      <w:rFonts w:ascii="宋体" w:hAnsi="宋体" w:eastAsia="宋体" w:cs="宋体"/>
      <w:color w:val="29374F"/>
      <w:u w:val="none"/>
      <w:lang w:val="zh-CN" w:eastAsia="zh-CN" w:bidi="zh-CN"/>
    </w:rPr>
  </w:style>
  <w:style w:type="character" w:customStyle="1" w:styleId="10">
    <w:name w:val="MSG_EN_FONT_STYLE_NAME_TEMPLATE_ROLE MSG_EN_FONT_STYLE_NAME_BY_ROLE_TEXT|3_"/>
    <w:basedOn w:val="3"/>
    <w:link w:val="11"/>
    <w:qFormat/>
    <w:uiPriority w:val="0"/>
    <w:rPr>
      <w:rFonts w:ascii="宋体" w:hAnsi="宋体" w:eastAsia="宋体" w:cs="宋体"/>
      <w:color w:val="29374F"/>
      <w:sz w:val="20"/>
      <w:szCs w:val="20"/>
      <w:u w:val="none"/>
      <w:lang w:val="zh-CN" w:eastAsia="zh-CN" w:bidi="zh-CN"/>
    </w:rPr>
  </w:style>
  <w:style w:type="paragraph" w:customStyle="1" w:styleId="11">
    <w:name w:val="MSG_EN_FONT_STYLE_NAME_TEMPLATE_ROLE MSG_EN_FONT_STYLE_NAME_BY_ROLE_TEXT|3"/>
    <w:basedOn w:val="1"/>
    <w:link w:val="10"/>
    <w:qFormat/>
    <w:uiPriority w:val="0"/>
    <w:pPr>
      <w:widowControl w:val="0"/>
      <w:shd w:val="clear" w:color="auto" w:fill="auto"/>
      <w:spacing w:after="140" w:line="241" w:lineRule="exact"/>
    </w:pPr>
    <w:rPr>
      <w:rFonts w:ascii="宋体" w:hAnsi="宋体" w:eastAsia="宋体" w:cs="宋体"/>
      <w:color w:val="29374F"/>
      <w:sz w:val="20"/>
      <w:szCs w:val="20"/>
      <w:u w:val="none"/>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2025-07-01T06:47:00Z</dcterms:created>
  <dc:creator>周小点</dc:creator>
  <cp:lastModifiedBy>周小点</cp:lastModifiedBy>
  <dcterms:modified xsi:type="dcterms:W3CDTF">2025-07-01T06:50:27Z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A86D12E295C549D6882A47A9D4A8DDBA_11</vt:lpwstr>
  </property>
  <property fmtid="{D5CDD505-2E9C-101B-9397-08002B2CF9AE}" pid="4" name="KSOTemplateDocerSaveRecord">
    <vt:lpwstr>eyJoZGlkIjoiZDU1MTA5MmRjZWUwODRlMjIxNDU2ZjU5NTlkYzQ5N2YiLCJ1c2VySWQiOiIyMjc5NDEyMzMifQ==</vt:lpwstr>
  </property>
</Properties>
</file>