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8"/>
        </w:rPr>
        <w:t>年第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8"/>
        </w:rPr>
        <w:t>期申请律师执业人员集中培训的通知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各市律师协会、省律协直属分会、各直管县工作委员会：</w:t>
      </w: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目前，国内疫情防控工作取得了阶段性胜利。为完善律师执业准入制度，确保为律师队伍培养、输送合格人才，省律协根据中华全国律师协会《申请律师执业人员实习管理规则》文件要求，决定恢复线下集中培训。具体通知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培训对象</w:t>
      </w:r>
    </w:p>
    <w:p>
      <w:pPr>
        <w:pStyle w:val="2"/>
        <w:shd w:val="clear" w:color="auto" w:fill="FFFFFF"/>
        <w:spacing w:before="0" w:beforeAutospacing="0" w:after="210" w:afterAutospacing="0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通过去年汇总各地市律师协会报送的实习人员统计名单，省律协将根据办理实习证的先后顺序分批次安排人员参加培训，保证每一位提交信息的实习人员均能完成培训。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本期培训人员名单详见附件，参训学员请牢记报到序号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pacing w:before="300" w:after="300" w:line="375" w:lineRule="atLeast"/>
        <w:ind w:left="106" w:right="136" w:firstLine="482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二、培训内容和方式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按《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申请律师执业人员实习管理规则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第三章相关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规定，培训采用集中授课方式，由资深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讲师就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习近平新时代中国特色社会主义思想，特别是习近平法治思想；党的路线、方针、政策；中国共产党党史、国史教育；律师制度和律师的定位及其职责使命；律师执业管理规定；律师职业道德和执业纪律；律师实务知识和执业技能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进行讲授，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并使用全国律协编印的指定教材。</w:t>
      </w:r>
    </w:p>
    <w:p>
      <w:pPr>
        <w:widowControl/>
        <w:spacing w:before="300" w:after="300" w:line="375" w:lineRule="atLeast"/>
        <w:ind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三、培训和报到时间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 xml:space="preserve">上课时间 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本期培训的实习人员请于20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 上午9: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0---11：30 下午2：30---5:00进行报到与交费。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现场报道每人须提交本人近期一寸免冠彩色照片1张照片并携带实习证。法律援助工作人员除照片以外，还需提供法律援助中心相关工作证明。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报到及培训地点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val="en-US" w:eastAsia="zh-CN"/>
        </w:rPr>
        <w:t>德亿大酒店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 xml:space="preserve">   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地址：郑州市金水路267号（金水路与玉凤路交叉口向东200路南） 乘车路线：乘坐地铁1号线 至 金水路民航路站下   F3出口（到酒店门口）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报到地点：酒店大厅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培训地点：2楼8号会议室；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相关费用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报到时需交纳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培训费3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0元,教材费用2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同时经协商培训酒店针对本次培训提供优惠住房与用餐，该费用自理；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/>
        </w:rPr>
        <w:t>报到时必须提供7日内核酸检测报告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并配合工作人员测量体温。上课期间须佩戴口罩；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严格遵守培训纪律，服从会务工作人员管理；培训期间不得请假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3.培训期间实行严格的考勤制度，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培训期间实行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不定时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签到、点名结合，凡</w:t>
      </w: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三次以上（含三次）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缺勤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的，视为未参加培训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服从培训批次安排，培训不接受现场报名与期次调整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5.实习律师如有相关问题请咨询所属地市级律师协会；</w:t>
      </w:r>
    </w:p>
    <w:p>
      <w:pPr>
        <w:pStyle w:val="3"/>
        <w:widowControl/>
        <w:spacing w:before="526" w:beforeAutospacing="0" w:after="526" w:afterAutospacing="0" w:line="375" w:lineRule="atLeast"/>
        <w:ind w:left="106" w:right="1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河南省律师协会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left="746" w:leftChars="0" w:right="136" w:rightChars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E9C16"/>
    <w:multiLevelType w:val="singleLevel"/>
    <w:tmpl w:val="DDCE9C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D45D0"/>
    <w:multiLevelType w:val="multilevel"/>
    <w:tmpl w:val="4A8D45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1A3A"/>
    <w:rsid w:val="075D032F"/>
    <w:rsid w:val="08CF6467"/>
    <w:rsid w:val="1262192E"/>
    <w:rsid w:val="1CDC50B3"/>
    <w:rsid w:val="1F2C7DA3"/>
    <w:rsid w:val="24E35296"/>
    <w:rsid w:val="34C42E30"/>
    <w:rsid w:val="35D14CD6"/>
    <w:rsid w:val="3DDA01C5"/>
    <w:rsid w:val="40676884"/>
    <w:rsid w:val="406902DC"/>
    <w:rsid w:val="4FE10BDF"/>
    <w:rsid w:val="53D864B4"/>
    <w:rsid w:val="5F3D321B"/>
    <w:rsid w:val="6A197AAA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76B95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img_bg_c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2020-07-07T01:40:00Z</dcterms:created>
  <dc:creator>kaife</dc:creator>
  <cp:lastModifiedBy>win10</cp:lastModifiedBy>
  <dcterms:modified xsi:type="dcterms:W3CDTF">2021-06-22T03:17:51Z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CD25BDBBD952445E8F544411DB61A0E7</vt:lpwstr>
  </property>
</Properties>
</file>