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政治题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default" w:ascii="仿宋" w:hAnsi="仿宋" w:eastAsia="仿宋" w:cs="仿宋"/>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党的十九届五中全会是一次在实现“两个一百年”奋斗目标、实现中华民族伟大复兴中国梦的伟大进程中，具有里程碑意义的重要会议。会议的主要精神集中体现在开启新征程的全面动员、行动纲领和创新思想上。全会为迎接新征程的到来，从政治思想、发展基础、形势任务、远景目标等方面进行全面深入的动员，深刻地阐述了开启新征程的重大现实意义和历史意义。“十四五”是开启全面建设社会主义现代化国家新征程的第一个五年，请简述“十四五”发展规划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十四五”是开启全面建设社会主义现代化国家新征程的第一个五年。对“十四五”发展规划的决策部署，就标志着新征程起步阶段有了引领全党全国人民为之奋斗的行动纲领，也标志着奋进新征程将正式进入实战状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习近平总书记在省部级主要领导干部学习贯彻党的十九届五中全会精神专题研讨班开班式上指出，“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r>
        <w:rPr>
          <w:rFonts w:hint="eastAsia" w:ascii="仿宋" w:hAnsi="仿宋" w:eastAsia="仿宋" w:cs="仿宋"/>
          <w:sz w:val="28"/>
          <w:szCs w:val="28"/>
          <w:lang w:val="en-US" w:eastAsia="zh-CN"/>
        </w:rPr>
        <w:t>请简述新发展理念。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以创新、协调、绿色、开放、共享为内涵的新发展理念，是一个系统的理论体系，回答了关于发展的目的、动力、方式、路径等一系列理论和实践问题，阐明了我们党关于发展的政治立场、价值导向、发展模式、发展道路等重大政治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default" w:ascii="仿宋" w:hAnsi="仿宋" w:eastAsia="仿宋" w:cs="仿宋"/>
          <w:b w:val="0"/>
          <w:bCs w:val="0"/>
          <w:sz w:val="28"/>
          <w:szCs w:val="28"/>
          <w:lang w:val="en-US" w:eastAsia="zh-CN"/>
        </w:rPr>
        <w:t>党的十九届五中全会通过的《中共中央关于制定国民经济和社会发展第十四个五年规划和二〇三五年远景目标的建议》提出，坚持和完善民族区域自治制度，全面贯彻党的民族政策，铸牢中华民族共同体意识，促进各民族共同团结奋斗、共同繁荣发展。</w:t>
      </w:r>
      <w:r>
        <w:rPr>
          <w:rFonts w:hint="eastAsia" w:ascii="仿宋" w:hAnsi="仿宋" w:eastAsia="仿宋" w:cs="仿宋"/>
          <w:b w:val="0"/>
          <w:bCs w:val="0"/>
          <w:sz w:val="28"/>
          <w:szCs w:val="28"/>
          <w:lang w:val="en-US" w:eastAsia="zh-CN"/>
        </w:rPr>
        <w:t>请简述我国的民族区域自治制度。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民族区域自治制度，是指在国家统一领导下，各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"https://baike.so.com/doc/5385982-5622431.html"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少数民族</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聚居的地方实行区域自治，设立</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"https://baike.so.com/doc/1965788-2080300.html"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自治机关</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，行使自治权的制度。民族区域自治制度是我国的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"https://baike.so.com/doc/6146818-6360001.html"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基本政治制度</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之一，是建设</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"https://baike.so.com/doc/6756621-6971213.html"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中国特色社会主义政治</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default" w:ascii="仿宋" w:hAnsi="仿宋" w:eastAsia="仿宋" w:cs="仿宋"/>
          <w:b w:val="0"/>
          <w:bCs w:val="0"/>
          <w:sz w:val="28"/>
          <w:szCs w:val="28"/>
          <w:lang w:val="en-US" w:eastAsia="zh-CN"/>
        </w:rPr>
        <w:t>新中国的成立，彻底结束了旧中国一盘散沙的局面，实现了各民族的空前团结。在1954年召开的第一届全国人民代表大会上，民族区域自治制度作为一项基本政治制度被载入宪法。实践证明，这一制度对于维护民族团结和祖国统一发挥了巨大作用。20世纪80年代末，针对苏联和东欧出现的动荡，邓小平同志对一些来访的外国领导人说：“解决民族问题，中国采取的不是民族共和国联邦制度，而是民族区域自治的制度。我们认为这个制度比较好，适合中国的情况。”</w:t>
      </w:r>
      <w:r>
        <w:rPr>
          <w:rFonts w:hint="eastAsia" w:ascii="仿宋" w:hAnsi="仿宋" w:eastAsia="仿宋" w:cs="仿宋"/>
          <w:b w:val="0"/>
          <w:bCs w:val="0"/>
          <w:sz w:val="28"/>
          <w:szCs w:val="28"/>
          <w:lang w:val="en-US" w:eastAsia="zh-CN"/>
        </w:rPr>
        <w:t>请简述民族区域自治制度的优越性。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1.民族区域自治制度有利于维护国家统一和安全。2.民族区域自治制度有利于保障少数民族人民当家作主的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"https://baike.so.com/doc/5399914-5637471.html"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权利</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得以实现。3.民族区域自治制度有利于发展平等团结互助和谐的社会主义民族关系。4.民族区域自治制度有利于促进社会主义现代化建设事业蓬勃发展。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党的十八大以来，以习近平同志为核心的党中央高度重视民族工作，着眼培育中华民族共同体意识，创新推进民族团结进步创建，取得显著成绩。党的十九大提出“铸牢中华民族共同体意识”并写入党章。党的十九届四中全会把“坚持各民族一律平等，铸牢中华民族共同体意识，实现共同团结奋斗、共同繁荣发展”作为我国国家制度和国家治理体系的显著优势之一。历史和实践昭示我们，只有铸牢中华民族共同体意识，才能持续推动社会主义民族关系向前发展，才能以不断增强的民族团结进步伟力助推中国梦的实现。铸牢中华民族共同体意识，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1.增强文化认同。2.深化民族团结进步教育。3.强化维护民族团结的制度保障。4.加快民族自治地方经济社会发展。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6.习近平总书记在福建考察时说道“</w:t>
      </w:r>
      <w:r>
        <w:rPr>
          <w:rFonts w:hint="default" w:ascii="仿宋" w:hAnsi="仿宋" w:eastAsia="仿宋" w:cs="仿宋"/>
          <w:b w:val="0"/>
          <w:bCs w:val="0"/>
          <w:sz w:val="28"/>
          <w:szCs w:val="28"/>
          <w:lang w:val="en-US" w:eastAsia="zh-CN"/>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r>
        <w:rPr>
          <w:rFonts w:hint="eastAsia" w:ascii="仿宋" w:hAnsi="仿宋" w:eastAsia="仿宋" w:cs="仿宋"/>
          <w:b w:val="0"/>
          <w:bCs w:val="0"/>
          <w:sz w:val="28"/>
          <w:szCs w:val="28"/>
          <w:lang w:val="en-US" w:eastAsia="zh-CN"/>
        </w:rPr>
        <w:t>”。请简述中国特色社会主义道路。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中国特色社会主义道路，就是在</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"https://baike.so.com/doc/1475840-1560614.html"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中国共产党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领导下，立足</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"https://baike.so.com/doc/1500221-1586306.html"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基本国情</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，以</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"https://baike.so.com/doc/134431-142023.html"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经济建设</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为中心，坚持</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"https://baike.so.com/doc/7326945-7556596.html"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四项基本原则</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，坚持</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"https://baike.so.com/doc/5236252-5469095.html"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改革开放</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，解放和发展社会生产力，建设</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"https://baike.so.com/doc/5402466-7567766.html"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社会主义市场经济</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"https://baike.so.com/doc/1176249-1244196.html"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社会主义民主政治</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、社会主义先进文化、</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"https://baike.so.com/doc/684365-724354.html"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社会主义和谐社会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"https://baike.so.com/doc/5963264-6176213.html"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社会主义生态文明</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，促进人的全面发展，逐步实现全体人民共同富裕，建设富强、民主、文明、和谐、美丽的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"https://baike.so.com/doc/27007878-28383456.html"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社会主义现代化强国</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，实现</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"https://baike.so.com/doc/5405274-5643048.html"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中华民族</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伟大复兴。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r>
        <w:rPr>
          <w:rFonts w:hint="default" w:ascii="仿宋" w:hAnsi="仿宋" w:eastAsia="仿宋" w:cs="仿宋"/>
          <w:b w:val="0"/>
          <w:bCs w:val="0"/>
          <w:sz w:val="28"/>
          <w:szCs w:val="28"/>
          <w:lang w:val="en-US" w:eastAsia="zh-CN"/>
        </w:rPr>
        <w:t>习近平总书记指出：“只有奋斗的人生才称得上幸福的人生。奋斗是艰辛的，艰难困苦、玉汝于成，没有艰辛就不是真正的奋斗，我们要勇于在艰苦奋斗中净化灵魂、磨砺意志、坚定信念。”要大力倡导社会主义核心价值观，弘扬艰苦奋斗精神。党员干部特别是领导干部要以身作则，率先垂范，自觉践行艰苦朴素、实事求是的作风，以良好的精神状态和扎实的工作作风，把党和国家的各项事业不断推向前进。</w:t>
      </w:r>
      <w:r>
        <w:rPr>
          <w:rFonts w:hint="eastAsia" w:ascii="仿宋" w:hAnsi="仿宋" w:eastAsia="仿宋" w:cs="仿宋"/>
          <w:b w:val="0"/>
          <w:bCs w:val="0"/>
          <w:sz w:val="28"/>
          <w:szCs w:val="28"/>
          <w:lang w:val="en-US" w:eastAsia="zh-CN"/>
        </w:rPr>
        <w:t>请简述社会主义核心价值观。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富强、民主、文明、和谐是国家层面的价值目标；自由、平等、公正、法治是社会层面的价值取向；爱国、敬业、诚信、友善是公民个人层面的价值准则。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r>
        <w:rPr>
          <w:rFonts w:hint="default" w:ascii="仿宋" w:hAnsi="仿宋" w:eastAsia="仿宋" w:cs="仿宋"/>
          <w:b w:val="0"/>
          <w:bCs w:val="0"/>
          <w:sz w:val="28"/>
          <w:szCs w:val="28"/>
          <w:lang w:val="en-US" w:eastAsia="zh-CN"/>
        </w:rPr>
        <w:t>党的十八大以来，以习近平同志为核心的党中央高度重视发展与安全问题，并在总体国家安全观的顶层设计下不断推动两者同频共振、良性互动。党的十九届五中全会审议通过的《中共中央关于制定国民经济和社会发展第十四个五年规划和二〇三五年远景目标的建议》把统筹发展和安全纳入“十四五”时期我国经济社会发展的指导思想，并列专章作出战略部署。在世界百年未有之大变局与中华民族伟大复兴的战略全局相互交汇的历史背景下，对于发展与安全两件大事的统筹谋划显得愈发突出和必要。</w:t>
      </w:r>
      <w:r>
        <w:rPr>
          <w:rFonts w:hint="eastAsia" w:ascii="仿宋" w:hAnsi="仿宋" w:eastAsia="仿宋" w:cs="仿宋"/>
          <w:b w:val="0"/>
          <w:bCs w:val="0"/>
          <w:sz w:val="28"/>
          <w:szCs w:val="28"/>
          <w:lang w:val="en-US" w:eastAsia="zh-CN"/>
        </w:rPr>
        <w:t>请简述总体国家安全观的五大要素。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总体国家安全观的五大要素即以人民安全为宗旨，以政治安全为根本，以经济安全为基础，以军事、文化、社会安全为保障，以促进国际安全为依托。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w:t>
      </w:r>
      <w:r>
        <w:rPr>
          <w:rFonts w:hint="default" w:ascii="仿宋" w:hAnsi="仿宋" w:eastAsia="仿宋" w:cs="仿宋"/>
          <w:b w:val="0"/>
          <w:bCs w:val="0"/>
          <w:sz w:val="28"/>
          <w:szCs w:val="28"/>
          <w:lang w:val="en-US" w:eastAsia="zh-CN"/>
        </w:rPr>
        <w:t>党的十九届五中全会提出推进社会主义文化强国建设的战略任务。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r>
        <w:rPr>
          <w:rFonts w:hint="eastAsia" w:ascii="仿宋" w:hAnsi="仿宋" w:eastAsia="仿宋" w:cs="仿宋"/>
          <w:b w:val="0"/>
          <w:bCs w:val="0"/>
          <w:sz w:val="28"/>
          <w:szCs w:val="28"/>
          <w:lang w:val="en-US" w:eastAsia="zh-CN"/>
        </w:rPr>
        <w:t>推进社会主义文化强国建设，应着重从哪几个方面着力？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w:t>
      </w:r>
      <w:r>
        <w:rPr>
          <w:rFonts w:hint="default" w:ascii="仿宋" w:hAnsi="仿宋" w:eastAsia="仿宋" w:cs="仿宋"/>
          <w:b w:val="0"/>
          <w:bCs w:val="0"/>
          <w:sz w:val="28"/>
          <w:szCs w:val="28"/>
          <w:lang w:val="en-US" w:eastAsia="zh-CN"/>
        </w:rPr>
        <w:t>坚持马克思主义在意识形态领域的指导地位。</w:t>
      </w:r>
      <w:r>
        <w:rPr>
          <w:rFonts w:hint="eastAsia" w:ascii="仿宋" w:hAnsi="仿宋" w:eastAsia="仿宋" w:cs="仿宋"/>
          <w:b w:val="0"/>
          <w:bCs w:val="0"/>
          <w:sz w:val="28"/>
          <w:szCs w:val="28"/>
          <w:lang w:val="en-US" w:eastAsia="zh-CN"/>
        </w:rPr>
        <w:t>2.</w:t>
      </w:r>
      <w:r>
        <w:rPr>
          <w:rFonts w:hint="default" w:ascii="仿宋" w:hAnsi="仿宋" w:eastAsia="仿宋" w:cs="仿宋"/>
          <w:b w:val="0"/>
          <w:bCs w:val="0"/>
          <w:sz w:val="28"/>
          <w:szCs w:val="28"/>
          <w:lang w:val="en-US" w:eastAsia="zh-CN"/>
        </w:rPr>
        <w:t>坚持和加强党对意识形态工作的全面领导</w:t>
      </w:r>
      <w:r>
        <w:rPr>
          <w:rFonts w:hint="eastAsia" w:ascii="仿宋" w:hAnsi="仿宋" w:eastAsia="仿宋" w:cs="仿宋"/>
          <w:b w:val="0"/>
          <w:bCs w:val="0"/>
          <w:sz w:val="28"/>
          <w:szCs w:val="28"/>
          <w:lang w:val="en-US" w:eastAsia="zh-CN"/>
        </w:rPr>
        <w:t>。3.</w:t>
      </w:r>
      <w:r>
        <w:rPr>
          <w:rFonts w:hint="default" w:ascii="仿宋" w:hAnsi="仿宋" w:eastAsia="仿宋" w:cs="仿宋"/>
          <w:b w:val="0"/>
          <w:bCs w:val="0"/>
          <w:sz w:val="28"/>
          <w:szCs w:val="28"/>
          <w:lang w:val="en-US" w:eastAsia="zh-CN"/>
        </w:rPr>
        <w:t>培育和践行社会主义核心价值观。</w:t>
      </w:r>
      <w:r>
        <w:rPr>
          <w:rFonts w:hint="eastAsia" w:ascii="仿宋" w:hAnsi="仿宋" w:eastAsia="仿宋" w:cs="仿宋"/>
          <w:b w:val="0"/>
          <w:bCs w:val="0"/>
          <w:sz w:val="28"/>
          <w:szCs w:val="28"/>
          <w:lang w:val="en-US" w:eastAsia="zh-CN"/>
        </w:rPr>
        <w:t>4.</w:t>
      </w:r>
      <w:r>
        <w:rPr>
          <w:rFonts w:hint="default" w:ascii="仿宋" w:hAnsi="仿宋" w:eastAsia="仿宋" w:cs="仿宋"/>
          <w:b w:val="0"/>
          <w:bCs w:val="0"/>
          <w:sz w:val="28"/>
          <w:szCs w:val="28"/>
          <w:lang w:val="en-US" w:eastAsia="zh-CN"/>
        </w:rPr>
        <w:t>提高国家文化软实力</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党的十九届五中全会明确指出，“脱贫攻坚成果巩固拓展、乡村振兴全面推进是“十四五”实现经济社会发展的主要目标”。脱贫摘帽不是终点，而是新生活、新奋斗的起点。重新出发，从心出发，打好脱贫攻坚持久战，为乡村振兴提供坚强的后盾，为夺取全面建成小康社会的胜利提供战斗堡垒，在脱贫攻坚和乡村振兴的道路上留下最踏实的足迹和最美的身影。请简述全面建成小康社会的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实现全面建成小康社会目标，是实现“两个一百年”奋斗目标的第一个百年奋斗目标，是实现中华民族伟大复兴的中国梦的关键一步。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w:t>
      </w:r>
      <w:r>
        <w:rPr>
          <w:rFonts w:hint="default" w:ascii="仿宋" w:hAnsi="仿宋" w:eastAsia="仿宋" w:cs="仿宋"/>
          <w:b w:val="0"/>
          <w:bCs w:val="0"/>
          <w:sz w:val="28"/>
          <w:szCs w:val="28"/>
          <w:lang w:val="en-US" w:eastAsia="zh-CN"/>
        </w:rPr>
        <w:t>2020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r>
        <w:rPr>
          <w:rFonts w:hint="eastAsia" w:ascii="仿宋" w:hAnsi="仿宋" w:eastAsia="仿宋" w:cs="仿宋"/>
          <w:b w:val="0"/>
          <w:bCs w:val="0"/>
          <w:sz w:val="28"/>
          <w:szCs w:val="28"/>
          <w:lang w:val="en-US" w:eastAsia="zh-CN"/>
        </w:rPr>
        <w:t>请简述</w:t>
      </w:r>
      <w:r>
        <w:rPr>
          <w:rFonts w:hint="default" w:ascii="仿宋" w:hAnsi="仿宋" w:eastAsia="仿宋" w:cs="仿宋"/>
          <w:b w:val="0"/>
          <w:bCs w:val="0"/>
          <w:sz w:val="28"/>
          <w:szCs w:val="28"/>
          <w:lang w:val="en-US" w:eastAsia="zh-CN"/>
        </w:rPr>
        <w:t>“四个意识”</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“四个自信”</w:t>
      </w:r>
      <w:r>
        <w:rPr>
          <w:rFonts w:hint="eastAsia" w:ascii="仿宋" w:hAnsi="仿宋" w:eastAsia="仿宋" w:cs="仿宋"/>
          <w:b w:val="0"/>
          <w:bCs w:val="0"/>
          <w:sz w:val="28"/>
          <w:szCs w:val="28"/>
          <w:lang w:val="en-US" w:eastAsia="zh-CN"/>
        </w:rPr>
        <w:t>及</w:t>
      </w:r>
      <w:r>
        <w:rPr>
          <w:rFonts w:hint="default" w:ascii="仿宋" w:hAnsi="仿宋" w:eastAsia="仿宋" w:cs="仿宋"/>
          <w:b w:val="0"/>
          <w:bCs w:val="0"/>
          <w:sz w:val="28"/>
          <w:szCs w:val="28"/>
          <w:lang w:val="en-US" w:eastAsia="zh-CN"/>
        </w:rPr>
        <w:t>“两个维护”</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default" w:ascii="仿宋" w:hAnsi="仿宋" w:eastAsia="仿宋" w:cs="仿宋"/>
          <w:b w:val="0"/>
          <w:bCs w:val="0"/>
          <w:sz w:val="28"/>
          <w:szCs w:val="28"/>
          <w:lang w:val="en-US" w:eastAsia="zh-CN"/>
        </w:rPr>
        <w:t>“四个意识”</w:t>
      </w:r>
      <w:r>
        <w:rPr>
          <w:rFonts w:hint="eastAsia" w:ascii="仿宋" w:hAnsi="仿宋" w:eastAsia="仿宋" w:cs="仿宋"/>
          <w:b w:val="0"/>
          <w:bCs w:val="0"/>
          <w:sz w:val="28"/>
          <w:szCs w:val="28"/>
          <w:lang w:val="en-US" w:eastAsia="zh-CN"/>
        </w:rPr>
        <w:t>即</w:t>
      </w:r>
      <w:r>
        <w:rPr>
          <w:rFonts w:hint="default" w:ascii="仿宋" w:hAnsi="仿宋" w:eastAsia="仿宋" w:cs="仿宋"/>
          <w:b w:val="0"/>
          <w:bCs w:val="0"/>
          <w:sz w:val="28"/>
          <w:szCs w:val="28"/>
          <w:lang w:val="en-US" w:eastAsia="zh-CN"/>
        </w:rPr>
        <w:t>政治意识、大局意识、核心意识、看齐意识;“四个自信”</w:t>
      </w:r>
      <w:r>
        <w:rPr>
          <w:rFonts w:hint="eastAsia" w:ascii="仿宋" w:hAnsi="仿宋" w:eastAsia="仿宋" w:cs="仿宋"/>
          <w:b w:val="0"/>
          <w:bCs w:val="0"/>
          <w:sz w:val="28"/>
          <w:szCs w:val="28"/>
          <w:lang w:val="en-US" w:eastAsia="zh-CN"/>
        </w:rPr>
        <w:t>即</w:t>
      </w:r>
      <w:r>
        <w:rPr>
          <w:rFonts w:hint="default" w:ascii="仿宋" w:hAnsi="仿宋" w:eastAsia="仿宋" w:cs="仿宋"/>
          <w:b w:val="0"/>
          <w:bCs w:val="0"/>
          <w:sz w:val="28"/>
          <w:szCs w:val="28"/>
          <w:lang w:val="en-US" w:eastAsia="zh-CN"/>
        </w:rPr>
        <w:t>中国特色社会主义道路自信、理论自信、制度自信、文化自信;“两个维护”</w:t>
      </w:r>
      <w:r>
        <w:rPr>
          <w:rFonts w:hint="eastAsia" w:ascii="仿宋" w:hAnsi="仿宋" w:eastAsia="仿宋" w:cs="仿宋"/>
          <w:b w:val="0"/>
          <w:bCs w:val="0"/>
          <w:sz w:val="28"/>
          <w:szCs w:val="28"/>
          <w:lang w:val="en-US" w:eastAsia="zh-CN"/>
        </w:rPr>
        <w:t>即</w:t>
      </w:r>
      <w:r>
        <w:rPr>
          <w:rFonts w:hint="default" w:ascii="仿宋" w:hAnsi="仿宋" w:eastAsia="仿宋" w:cs="仿宋"/>
          <w:b w:val="0"/>
          <w:bCs w:val="0"/>
          <w:sz w:val="28"/>
          <w:szCs w:val="28"/>
          <w:lang w:val="en-US" w:eastAsia="zh-CN"/>
        </w:rPr>
        <w:t>坚决维护总书记党中央的核心、全党的核心地位,坚决维护党中央权威和集中统一领导。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w:t>
      </w:r>
      <w:r>
        <w:rPr>
          <w:rFonts w:hint="default" w:ascii="仿宋" w:hAnsi="仿宋" w:eastAsia="仿宋" w:cs="仿宋"/>
          <w:b w:val="0"/>
          <w:bCs w:val="0"/>
          <w:sz w:val="28"/>
          <w:szCs w:val="28"/>
          <w:lang w:val="en-US" w:eastAsia="zh-CN"/>
        </w:rPr>
        <w:t>中国人民政治协商会议第十三届全国委员会第四次会议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w:t>
      </w:r>
      <w:r>
        <w:rPr>
          <w:rFonts w:hint="eastAsia" w:ascii="仿宋" w:hAnsi="仿宋" w:eastAsia="仿宋" w:cs="仿宋"/>
          <w:b w:val="0"/>
          <w:bCs w:val="0"/>
          <w:sz w:val="28"/>
          <w:szCs w:val="28"/>
          <w:lang w:val="en-US" w:eastAsia="zh-CN"/>
        </w:rPr>
        <w:t>请简述中国人民政治协商会议的性质。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中国人民政治协商会议是中国人民爱国统一战线的组织，是</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"https://baike.so.com/doc/1475840-1560614.html"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中国共产党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领导的多党合作和政治协商的重要机构，是我国政治生活中发扬社会主义民主的重要形式，是社会主义协商民主的重要渠道和专门协商机构，是国家治理体系的重要组成部分，是具有中国特色的制度安排。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w:t>
      </w:r>
      <w:r>
        <w:rPr>
          <w:rFonts w:hint="default" w:ascii="仿宋" w:hAnsi="仿宋" w:eastAsia="仿宋" w:cs="仿宋"/>
          <w:b w:val="0"/>
          <w:bCs w:val="0"/>
          <w:sz w:val="28"/>
          <w:szCs w:val="28"/>
          <w:lang w:val="en-US" w:eastAsia="zh-CN"/>
        </w:rPr>
        <w:t>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w:t>
      </w:r>
      <w:r>
        <w:rPr>
          <w:rFonts w:hint="eastAsia" w:ascii="仿宋" w:hAnsi="仿宋" w:eastAsia="仿宋" w:cs="仿宋"/>
          <w:b w:val="0"/>
          <w:bCs w:val="0"/>
          <w:sz w:val="28"/>
          <w:szCs w:val="28"/>
          <w:lang w:val="en-US" w:eastAsia="zh-CN"/>
        </w:rPr>
        <w:t>请简述</w:t>
      </w:r>
      <w:r>
        <w:rPr>
          <w:rFonts w:hint="default" w:ascii="仿宋" w:hAnsi="仿宋" w:eastAsia="仿宋" w:cs="仿宋"/>
          <w:b w:val="0"/>
          <w:bCs w:val="0"/>
          <w:sz w:val="28"/>
          <w:szCs w:val="28"/>
          <w:lang w:val="en-US" w:eastAsia="zh-CN"/>
        </w:rPr>
        <w:t>“四个全面”</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"四个全面"，即</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"https://baike.so.com/doc/7023380-7246283.html"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全面建成小康社会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"https://baike.so.com/doc/7870318-8144413.html"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全面深化改革</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"https://baike.so.com/doc/6321054-6534657.html"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全面</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"https://baike.so.com/doc/101167-106749.html"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依法治国</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"https://baike.so.com/doc/24214485-24849660.html"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全面从严治党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习近平法治思想从历史和现实相贯通、国际和国内相关联、理论和实际相结合上深刻回答了新时代为什么实行全面依法治国、怎样实行全面依法治国等一系列重大问题，为建设法治中国指明了前进方向。这一重大理论成果凝聚着我们党领导法治建设的经验和智慧，彰显了我们党厉行法治、奉法强国的坚定意志，揭示了中国特色社会主义法治道路、理论、制度、文化的强大生命力和巨大优越性。请简述依法治国的重大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1.依法治国是中国共产党</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"https://baike.so.com/doc/4757664-4973166.html"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执政方式</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的重大转变，有利于加强和改善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"https://baike.so.com/doc/6470679-6684374.html"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党的领导</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;2.依法治国是发展社会主义民主、实现人民当家作主的根本保证;3.依法治国是发展</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"https://baike.so.com/doc/5402466-7567766.html"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社会主义市场经济</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和扩大对外开放的客观需要;4.依法治国是社会文明进步的显著标志，是国家长治久安的重要保障;5.依法治国是</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"https://baike.so.com/doc/1062692-1124218.html"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民主政治</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的必然要求，也是现代</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"https://baike.so.com/doc/6204521-6417788.html"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政治文明</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的基本标志;6.依法治国是建设中国特色社会主义文化的重要条件。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习近平总书记指出，党的领导是中国特色社会主义法治之魂。习近平总书记连续7年主持中央政治局常委会会议听取最高人民法院党组工作汇报，定向领航新时代人民司法发展。党的绝对领导贯穿人民法院依法履职全过程，全国法院干警将维护核心、绝对忠诚、听党指挥、勇于担当的政治要求铭刻于心、落实于行。请问，如何坚持党对全面依法治国的领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1.把党的领导贯彻落实到依法治国的全过程和各方面；2.坚持党的领导、人民当家做主、依法治国的有机统一；3.健全党领导全面依法治国的制度和工作机制。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w:t>
      </w:r>
      <w:r>
        <w:rPr>
          <w:rFonts w:hint="default" w:ascii="仿宋" w:hAnsi="仿宋" w:eastAsia="仿宋" w:cs="仿宋"/>
          <w:b w:val="0"/>
          <w:bCs w:val="0"/>
          <w:sz w:val="28"/>
          <w:szCs w:val="28"/>
          <w:lang w:val="en-US" w:eastAsia="zh-CN"/>
        </w:rPr>
        <w:t>习近平总书记指出，推进全面依法治国，根本目的是依法保障人民权益。人民是全面依法治国最广泛、最深厚的基础。新时代，人民群众对民主、法治、公平、正义、安全、环境等方面的要求日益增长。民之所欲，法之所系，人民群众对美好生活的向往就是我们的奋斗目标。</w:t>
      </w:r>
      <w:r>
        <w:rPr>
          <w:rFonts w:hint="eastAsia" w:ascii="仿宋" w:hAnsi="仿宋" w:eastAsia="仿宋" w:cs="仿宋"/>
          <w:b w:val="0"/>
          <w:bCs w:val="0"/>
          <w:sz w:val="28"/>
          <w:szCs w:val="28"/>
          <w:lang w:val="en-US" w:eastAsia="zh-CN"/>
        </w:rPr>
        <w:t>请简述如何坚持以人民为中心？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1.坚持人民主体地位；2.牢牢把握社会公平正义这一法治价值追求；3.推进全面依法治国的根本目的是依法保障人民权益。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17.</w:t>
      </w:r>
      <w:r>
        <w:rPr>
          <w:rFonts w:hint="default" w:ascii="仿宋" w:hAnsi="仿宋" w:eastAsia="仿宋" w:cs="仿宋"/>
          <w:b w:val="0"/>
          <w:bCs w:val="0"/>
          <w:sz w:val="28"/>
          <w:szCs w:val="28"/>
          <w:lang w:val="en-US" w:eastAsia="zh-CN"/>
        </w:rPr>
        <w:t>习近平总书记指出，我们要坚持的中国特色社会主义法治道路，本质上是中国特色社会主义道路在法治领域的具体体现。中国特色社会主义法治道路是在我国历史传统、法治传承、经济社会发展水平的基础上长期发展、渐进改进、内生性演化的成果，是历史的选择、人民的选择。</w:t>
      </w:r>
      <w:r>
        <w:rPr>
          <w:rFonts w:hint="eastAsia" w:ascii="仿宋" w:hAnsi="仿宋" w:eastAsia="仿宋" w:cs="仿宋"/>
          <w:b w:val="0"/>
          <w:bCs w:val="0"/>
          <w:sz w:val="28"/>
          <w:szCs w:val="28"/>
          <w:lang w:val="en-US" w:eastAsia="zh-CN"/>
        </w:rPr>
        <w:t>请简述中国特色社会主义法治道路的核心要义。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中国特色社会主义法治道路的核心要义就是坚持党的领导，坚持中国特色社会主义制度，贯彻中国特色社会主义法治理论。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18.习近平总书记指出，依法治国首先要依宪治国，依法执政首先要依宪执政。宪法是国家的根本法，是治国安邦的总章程。宪法的生命在于实施，宪法的权威也在于实施。全面贯彻实施宪法，是建设社会主义法治国家的首要任务和基础性工作。我们要以宪法为最高法律规范，推动完善以宪法为核心的中国特色社会主义法律体系，加强宪法实施和监督，推进合宪性审查工作，维护国家法治统一，把宪法贯彻实施提高到新水平。请简述为什么要坚持依宪治国、依法执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依宪治国、依宪执政是全面依法治国的首要任务。1.宪法是国家的根本法，是治国安邦的总章程，具有最高的法律地位。2.坚持依宪治国、依法执政，体现了党的领导、人民当家作主、依法治国的有机统一，体现了全面推进依法治国的时代要求，对于推进国家治理体系和治理能力现代化、保证党和国家长治久安具有重大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19.</w:t>
      </w:r>
      <w:r>
        <w:rPr>
          <w:rFonts w:hint="default" w:ascii="仿宋" w:hAnsi="仿宋" w:eastAsia="仿宋" w:cs="仿宋"/>
          <w:b w:val="0"/>
          <w:bCs w:val="0"/>
          <w:sz w:val="28"/>
          <w:szCs w:val="28"/>
          <w:lang w:val="en-US" w:eastAsia="zh-CN"/>
        </w:rPr>
        <w:t>在法治轨道上推进国家治理体系和治理能力现代化是国家治理领域一场广泛而深刻的革命。法治是国家治理体系和治理能力的重要依托。无论是抗击新冠肺炎疫情，还是应对全球治理挑战，都深刻启示我们，只有运用制度优势、强化法治之力，才能更好应对重大挑战、抵御重大风险、克服重大阻力、解决重大矛盾。我们要坚持把党和国家工作纳入法治化轨道，更好发挥法治固根本、稳预期、利长远的重要作用，推动中国特色社会主义制度优势更好地转化为国家治理效能。</w:t>
      </w:r>
      <w:r>
        <w:rPr>
          <w:rFonts w:hint="eastAsia" w:ascii="仿宋" w:hAnsi="仿宋" w:eastAsia="仿宋" w:cs="仿宋"/>
          <w:b w:val="0"/>
          <w:bCs w:val="0"/>
          <w:sz w:val="28"/>
          <w:szCs w:val="28"/>
          <w:lang w:val="en-US" w:eastAsia="zh-CN"/>
        </w:rPr>
        <w:t>请简述如何在</w:t>
      </w:r>
      <w:r>
        <w:rPr>
          <w:rFonts w:hint="default" w:ascii="仿宋" w:hAnsi="仿宋" w:eastAsia="仿宋" w:cs="仿宋"/>
          <w:b w:val="0"/>
          <w:bCs w:val="0"/>
          <w:sz w:val="28"/>
          <w:szCs w:val="28"/>
          <w:lang w:val="en-US" w:eastAsia="zh-CN"/>
        </w:rPr>
        <w:t>法治轨道上推进国家治理体系和治理能力现代化</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要发挥党总揽全局、协调各方的领导核心作用，提高党依法治国、依法执政能力，推进党的领导制度化、法治化、规范化。2.要用法治保障人民当家作主。健全社会公平正义法治保障制度，使法律及其实施有效体现人民意志、保障人民权益、激发人民创造力。3.要健全完善中国特色社会主义法治体系，不断满足国家治理需求和人民日益增长的美好生活需求。4.要坚持依法治国、依法执政、依法行政共同推进，坚持法治国家、法治政府、法治社会一体建设，更加注重系统性、整体性、协同性。5.更好发挥法治对改革发展稳定的引领、规范、保障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习近平总书记指出，要把建设中国特色社会主义法治体系作为总抓手。中国特色社会主义法治体系是中国特色社会主义制度的法律表现形式。建设中国特色社会主义法治体系是我们党提出的具有原创性、时代性的法治概念和理论之一，明确了全面依法治国的目标和方向，对全面依法治国具有纲举目张的意义。请简述如何坚持建设中国特色社会主义法治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1.建设完备的法律规范体系；2.建设高效的法治实施体系；3.建设严密的法治监督体系；4.建设有力的法律保障体系；5.建设完备的党内法规体系。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全面依法治国是一项系统工程，要整体谋划，更加注重系统性、整体性、协同性。依法治国是党领导人民治理国家的基本方略，依法执政是党治国理政的基本方式，依法行政是政府行政活动的基本准则，三者是有机整体，关键在于党能不能依法执政，各级政府能不能依法行政。请简述全面依法治国的工作布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依法治国、依法执政、依法行政共同推进，法治国家、法治政府、法治社会一体建设是全面依法治国的工作布局。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22.</w:t>
      </w:r>
      <w:r>
        <w:rPr>
          <w:rFonts w:hint="default" w:ascii="仿宋" w:hAnsi="仿宋" w:eastAsia="仿宋" w:cs="仿宋"/>
          <w:b w:val="0"/>
          <w:bCs w:val="0"/>
          <w:sz w:val="28"/>
          <w:szCs w:val="28"/>
          <w:lang w:val="en-US" w:eastAsia="zh-CN"/>
        </w:rPr>
        <w:t>习近平总书记指出，法治是国家核心竞争力的重要内容。当前，世界百年未有之大变局加速演变，国与国之间的竞争越来越体现为制度、规则之争。统筹推进国内法治和涉外法治是维护国家主权、安全、发展利益的迫切需要</w:t>
      </w:r>
      <w:r>
        <w:rPr>
          <w:rFonts w:hint="eastAsia" w:ascii="仿宋" w:hAnsi="仿宋" w:eastAsia="仿宋" w:cs="仿宋"/>
          <w:b w:val="0"/>
          <w:bCs w:val="0"/>
          <w:sz w:val="28"/>
          <w:szCs w:val="28"/>
          <w:lang w:val="en-US" w:eastAsia="zh-CN"/>
        </w:rPr>
        <w:t>。请简述如何坚持统筹推进</w:t>
      </w:r>
      <w:r>
        <w:rPr>
          <w:rFonts w:hint="default" w:ascii="仿宋" w:hAnsi="仿宋" w:eastAsia="仿宋" w:cs="仿宋"/>
          <w:b w:val="0"/>
          <w:bCs w:val="0"/>
          <w:sz w:val="28"/>
          <w:szCs w:val="28"/>
          <w:lang w:val="en-US" w:eastAsia="zh-CN"/>
        </w:rPr>
        <w:t>国内法治和涉外法治</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1.加快涉外法治工作战略布局；2.加强国际法治合作；3.提高涉外法治工作能力。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23.</w:t>
      </w:r>
      <w:r>
        <w:rPr>
          <w:rFonts w:hint="default" w:ascii="仿宋" w:hAnsi="仿宋" w:eastAsia="仿宋" w:cs="仿宋"/>
          <w:b w:val="0"/>
          <w:bCs w:val="0"/>
          <w:sz w:val="28"/>
          <w:szCs w:val="28"/>
          <w:lang w:val="en-US" w:eastAsia="zh-CN"/>
        </w:rPr>
        <w:t>全面推进依法治国，首先要把专门队伍建设好。能否建设一支德才兼备的高素质法治工作队伍，关系到全面依法治国总目标能否实现。我们要加强理想信念教育，深入开展社会主义核心价值观和社会主义法治理念教育，大力推进法治专门队伍革命化、正规化、专业化、职业化，加强对法律服务队伍的教育、管理、引导，提高法治人才培养质量，为加快建设社会主义法治国家提供强有力组织和人才保障。</w:t>
      </w:r>
      <w:r>
        <w:rPr>
          <w:rFonts w:hint="eastAsia" w:ascii="仿宋" w:hAnsi="仿宋" w:eastAsia="仿宋" w:cs="仿宋"/>
          <w:b w:val="0"/>
          <w:bCs w:val="0"/>
          <w:sz w:val="28"/>
          <w:szCs w:val="28"/>
          <w:lang w:val="en-US" w:eastAsia="zh-CN"/>
        </w:rPr>
        <w:t>请简述如何加强法治专门队伍建设？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1.要坚持把政治标准放在首位；2.要把强化公正廉洁的职业道德作为必修课；3.完善法律职业准入、资格管理制度。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24.</w:t>
      </w:r>
      <w:r>
        <w:rPr>
          <w:rFonts w:hint="default" w:ascii="仿宋" w:hAnsi="仿宋" w:eastAsia="仿宋" w:cs="仿宋"/>
          <w:b w:val="0"/>
          <w:bCs w:val="0"/>
          <w:sz w:val="28"/>
          <w:szCs w:val="28"/>
          <w:lang w:val="en-US" w:eastAsia="zh-CN"/>
        </w:rPr>
        <w:t>抓住领导干部这个“关键少数”是实现全面依法治国目标任务的关键所在。领导干部是全面推进依法治国的重要组织者、推动者、实践者，对法治建设既可以起到关键推动作用，也可能起到致命破坏作用，在很大程度上决定着全面依法治国的方向、道路、进度。</w:t>
      </w:r>
      <w:r>
        <w:rPr>
          <w:rFonts w:hint="eastAsia" w:ascii="仿宋" w:hAnsi="仿宋" w:eastAsia="仿宋" w:cs="仿宋"/>
          <w:b w:val="0"/>
          <w:bCs w:val="0"/>
          <w:sz w:val="28"/>
          <w:szCs w:val="28"/>
          <w:lang w:val="en-US" w:eastAsia="zh-CN"/>
        </w:rPr>
        <w:t>请简述如何坚持</w:t>
      </w:r>
      <w:r>
        <w:rPr>
          <w:rFonts w:hint="default" w:ascii="仿宋" w:hAnsi="仿宋" w:eastAsia="仿宋" w:cs="仿宋"/>
          <w:b w:val="0"/>
          <w:bCs w:val="0"/>
          <w:sz w:val="28"/>
          <w:szCs w:val="28"/>
          <w:lang w:val="en-US" w:eastAsia="zh-CN"/>
        </w:rPr>
        <w:t>抓住领导干部这个“关键少数”</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1.领导干部应做尊法学法守法用法的模范；2.领导干部要提高法治思维和依法办事能力。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25.2021年8月27日至28日，中央民族工作会议在北京召开。习近平在讲话中指出，回顾党的百年历程，党的民族工作取得的最大成就，就是走出了一条中国特色解决民族问题的正确道路。做好新时代党的民族工作的主线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把铸牢中华民族共同体意识作为党的民族工作的主线。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26.2021年6月23日，国家主席习近平向“一带一路”亚太区域国际合作高级别会议发表书面致辞。请问，共建“一带一路”应秉持什么原则？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共建“一带一路”秉持共商共建共享合作原则，坚持开放、绿色、廉洁、合作理念，致力于高标准、惠民生、可持续的合同目标。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27.在党的十九大上，习近平总书记深刻指出：“初心和使命是激励中国共产党人不断前进的根本动力”。请问中国共产党人的初心和使命是什么？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中国共产党人的初心和使命，就是为中国人民谋幸福，为中华民族谋复兴。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习近平总书记在庆祝中国共产党成立100周年大会上的重要讲话中指出：“新的征程上，我们必须坚持党的基本理论、基本路线、基本方略，统筹推进‘五位一体’总体布局、协调推进‘四个全面’战略布局，全面深化改革开放”。请问，‘五位一体’总体布局和‘四个全面’战略布局分别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‘五位一体’总体布局即经济建设、政治建设、文化建设、社会建设、生态文明建设；‘四个全面’战略布局即全面建成小康社会、全面深化改革、全面依法治国、全面从严治党。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29.对于如何处理好发展与生态的关系，习近平总书记鲜明提出的理念和底线是什么？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“绿水青山就是金山银山”的理念；“守好发展和生态两条底线”。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30.中国特色社会主义进入新时代，我国的社会主要矛盾是什么？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习近平同志在十九大报告中强调，中国特色社会主义进入新时代，我国社会主要矛盾已经转化为人民日益增长的美好生活需要和不平衡不充分的发展之间的矛盾。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31.请简述新发展理念的科学内涵。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创新、协调、绿色、开放、共享的发展理念，是管全局、管根本、管长远的导向，具有战略性、纲领性、引领性。创新发展注重的是解决发展动力问题。协调发展注重的是解决发展不平衡问题。绿色发展注重的是解决人与自然和谐问题。开放发展注重的是解决发展内外联动问题。共享发展注重的是解决社会公平正义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32.2021年10月11日，《生物多样性公约》第十五次缔约大会在昆明开幕，国家主席习近平12日下午以视频方式出席大会领导人峰会并发表题为《共同构建地球生命共同体》的主旨讲话。习近平提出的开启人类高质量发展新征程主张的内容主要有哪几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1.以生态文明建设为引领，协调人与自然关系；2.以绿色转型为驱动，助力全球可持续发展；3.以人民福祉为中心，促进社会公平正义；4.以国际法为基础，维护公平合理的国际治理体系。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33.“十四五”时期经济社会发展要以推进高质量发展为主题，这是根据我国发展阶段、发展环境、发展条件变化作出的科学判断。请问推动高质量发展的主线是什么？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以推动高质量发展为主题，以深化供给侧结构性改革为主题，是把握“十四五”时期发展的关键。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34.1945年，面多黄炎培提出的“历史周期率”之问，毛泽东回答：“我们已经找到新路，我们能跳出这周期率。这条路，就是民主。”习近平2021年10月在中央人大工作会议上发表讲话指出，人民代表大会制度，有效保证国家治理跳出治乱兴衰的历史周期率。请简述人民代表大会制度的性质及优越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性质：人民代表大会制度是中国人民民主专政的政权组织形式，是中国的</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"https://baike.so.com/doc/6033590-6246593.html" \t "https://baike.so.com/doc/_blank"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根本政治制度</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优越性：1.它有利于保证国家权力体现人民的</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"https://baike.so.com/doc/5545855-5760963.html" \t "https://baike.so.com/doc/_blank"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意志</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；2.有利于保证中央和地方的国家</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"https://baike.so.com/doc/4188379-4388928.html" \t "https://baike.so.com/doc/_blank"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权力</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的统一；3.有利于保证我国各民族的平等和团结。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35.2021年5月15日，我国天问一号探测器成功实现火星表面软着陆，稳稳落在火星乌托邦平原南部预选着陆区，并且开展巡视探测。请简述天问一号任务完成的重大意义。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1.首次实现地火转移轨道探测器发射；2.首次实现行星际飞行；3.首次实现地表外星软着陆；4.首次实现地外行星表面巡视探测；5.首次实现4亿公里距离的测控通信；6.首次获取第一手的火星科学数据。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36.请简述全面建成小康社会的底线任务和标志性指标。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脱贫攻坚是全面建成小康社会的底线任务和标志性指标。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37.中央财经委员会第十次会议提到，要坚持以人民为中心的发展思想，在高质量发展中促进共用富裕，正确处理效率和公平的关系，构建初次分配、再分配、三次分配协调配套的基础性制度安排。请简述“三次分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“三次分配”是社会成员在道德、文化、观念等影响下，通过慈善事业、志愿服务等方式自觉自愿参与的社会资源和财富流动。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38.多民族是我国的一大特色。在历史演进中，我国各民族形成了你中有我、我中有你、谁也离不开谁的多元一体格局。请简述新时代党的民族工作的主线。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做好新时代党的民族工作，要把筑牢中华民族共同体意识作为党的民族工作的主线。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39.新发展理念是一个系统的理论体系，回答了关于发展的目的、动力、方式、路径等一系列理论和实践问题，阐明了我们党关于发展的政治立场、价值导向、发展模式、发展道路等重大政治问题。请简述新发展理念的“根”和“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新发展理念的“根”和“魂”即为人民谋幸福、为民族谋发展。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40.加快构建以国内大循环为主体、国内国际双循环相互促进的新发展格局，是“十四五”规划《建设》提出的一项关系我国发展全局的重大战略任务，需要从全局高度准确把握和积极推进。请简述如何加快构建新发展格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1.扭住扩大内需战略基点，畅通国内经济循环；2.大力推进科技创新，打造经济发展新动能；3.发挥全面深化改革在构建新发展格局中的关键作用；4.深刻把握国内国际双循环相互促进的关系。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41.2021年8月17日，习近平主持召开中央财经委员会第十次会议，研究扎实促进共同富裕问题。请简述共同富裕的重大意义。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1.共同富裕是社会主义的本质要求；2.是中国式现代化的重要特征；3.是人民群众的共同期盼；4.实现共同富裕不仅是经济问题，而且是关系党的执政基础的重大政治问题。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42.党的十九届五中全会提出，全面建成小康社会、实现第一个百年奋斗目标之后，我们要乘势而上开启全面建设社会主义现代化国家新征程、向第二个百年奋斗目标进军，这标志着我国进入了一个新发展阶段。请简述作出这样的战略判断的理论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1.人类社会必然走向共产主义，但实现这一崇高目标必然经历若干历史阶段；2.发展社会主义不仅是一个长期历史过程，而且是需要划分为不同历史阶段的过程。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43.统一战线是党的事业取得胜利的重要法宝。中国特色社会主义进入新阶段，我们党所处的历史方位、所面临的内外形势、所肩负的使命任务发生了重大变化。越是变化大，越是要把统一战线发展好、把统战工作开展好。统一战线作为党的一项长期方针，决不能动摇。请简述统一战线的主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统一战线的主题即大团结大联合。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44.解决台湾问题，实现祖国完全统一，是全体中华儿女共同愿望，是中华民族根本利益所在，党的十八大以来，在习近平同志为核心的党中央坚强领导下，在两岸同胞共同努力下，两岸关系取得重要积极成果，两岸关系和平发展的政治基础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bookmarkStart w:id="0" w:name="_GoBack"/>
      <w:r>
        <w:rPr>
          <w:rFonts w:hint="eastAsia" w:ascii="仿宋" w:hAnsi="仿宋" w:eastAsia="仿宋" w:cs="仿宋"/>
          <w:b/>
          <w:bCs/>
          <w:kern w:val="2"/>
          <w:sz w:val="28"/>
          <w:szCs w:val="28"/>
          <w:lang w:val="en-US" w:eastAsia="zh-CN" w:bidi="ar-SA"/>
        </w:rPr>
        <w:t>参考答案：</w:t>
      </w:r>
      <w:bookmarkEnd w:id="0"/>
      <w:r>
        <w:rPr>
          <w:rFonts w:hint="eastAsia" w:ascii="仿宋" w:hAnsi="仿宋" w:eastAsia="仿宋" w:cs="仿宋"/>
          <w:b w:val="0"/>
          <w:bCs w:val="0"/>
          <w:kern w:val="2"/>
          <w:sz w:val="28"/>
          <w:szCs w:val="28"/>
          <w:lang w:val="en-US" w:eastAsia="zh-CN" w:bidi="ar-SA"/>
        </w:rPr>
        <w:t>坚持"九二共识"，反对"台独"。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45.坚持人民安全、政治安全、国家利益至上有机统一。人民安全是国家安全的宗旨，政治安全是国家安全的根本，国家利益至上是国家安全的准则。请简述如何坚持以政治安全为根本。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1.坚持党的领导和中国特色社会主义制度不动摇；2.把制度安全、政治安全放在首位。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46.脱贫摘帽不是终点，而是新生活、新奋斗的起点。接下来要做好乡村振兴这篇大文章，让乡亲们生活越来越美好。请简述实施乡村振兴战略的总要求。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农业农村现代化是实施乡村振兴战略的总要求。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47.习近平2021年7月1日在庆祝中国共产党成立100周年大会上的讲话中支出，我们党的灵魂和旗帜是？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马克思主义是我们立党立国的根本指导思想，是我们党的灵魂和旗帜。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48.2014年5月4日，习近平在北京大学考察时指出，青年时期的价值观养成十分重要，“人生的扣子从一开始就要扣好”。2019年3月18日，习近平在学校思想政治理论课教师座谈会上再次强调，要给学生心灵埋下真善美的种子，引导学生扣好人生第一粒扣子。请简述习近平反复强调要扣好人生第一粒扣子的原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1.青少年的价值取向就决定了未来整个社会的价值取向；2.青少年成长成才和全面发展离不开正确价值观的引领；3.青少年正处于价值观形成和确立的时期，最需要精心引导和栽培。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49.2021年6月6日，人社部会同中组部、教育部、财政部、水利部等部门印发通知，决定于2021年至2025年实施第四轮高校毕业生“三支一扶”计划，每年选派3.2万名左右高校毕业生到基层服务。请简述“三支一扶”。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“三支一扶”指支教、支农、支医和帮扶乡村振兴。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50.2021年5月3日，人民日报发表《习近平与青年的故事》记述，习近平总书记深知青年的渴望，格外关心青年的成长。与青年通信，同青年谈心，参加青年活动，常把青年记挂心间。习近平总书记给出成为当代青年修身立德的八字箴言。请问是哪八个字？</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“勤学、修德、明辨、笃实”。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54BE0"/>
    <w:rsid w:val="042A2D8C"/>
    <w:rsid w:val="06035D2C"/>
    <w:rsid w:val="0E3701F2"/>
    <w:rsid w:val="108E1B11"/>
    <w:rsid w:val="1E354BE0"/>
    <w:rsid w:val="28392067"/>
    <w:rsid w:val="2A567977"/>
    <w:rsid w:val="2FD8767E"/>
    <w:rsid w:val="38797BEB"/>
    <w:rsid w:val="3D7A2DE2"/>
    <w:rsid w:val="3ECF1E35"/>
    <w:rsid w:val="423A1FE5"/>
    <w:rsid w:val="48284DB2"/>
    <w:rsid w:val="4EF221CE"/>
    <w:rsid w:val="51D029FF"/>
    <w:rsid w:val="537E1FFE"/>
    <w:rsid w:val="57015C02"/>
    <w:rsid w:val="596D4A2C"/>
    <w:rsid w:val="5CEC17B3"/>
    <w:rsid w:val="5E4A70E9"/>
    <w:rsid w:val="649E6634"/>
    <w:rsid w:val="65857C4C"/>
    <w:rsid w:val="6AE7589B"/>
    <w:rsid w:val="6E9027D6"/>
    <w:rsid w:val="7D7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2021-11-27T12:36:00Z</dcterms:created>
  <dc:creator>訾小博</dc:creator>
  <cp:lastModifiedBy>张姣姣</cp:lastModifiedBy>
  <dcterms:modified xsi:type="dcterms:W3CDTF">2021-12-16T03:32:41Z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D9A9BC62DA3E4320B646CD8D706B467B</vt:lpwstr>
  </property>
</Properties>
</file>