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221" w:firstLineChars="50"/>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政治题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221" w:firstLineChars="50"/>
        <w:jc w:val="center"/>
        <w:textAlignment w:val="auto"/>
        <w:rPr>
          <w:rFonts w:hint="default" w:ascii="仿宋" w:hAnsi="仿宋" w:eastAsia="仿宋" w:cs="仿宋"/>
          <w:b/>
          <w:bCs/>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70" w:leftChars="0" w:firstLine="560" w:firstLineChars="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党的十九届五中全会是一次在实现“两个一百年”奋斗目标、实现中华民族伟大复兴中国梦的伟大进程中，具有里程碑意义的重要会议。会议的主要精神集中体现在开启新征程的全面动员、行动纲领和创新思想上。全会为迎接新征程的到来，从政治思想、发展基础、形势任务、远景目标等方面进行全面深入地动员，深刻地阐述了开启新征程的重大现实意义和历史意义。“十四五”是开启全面建设社会主义现代化国家新征程的第一个五年，</w:t>
      </w:r>
      <w:r>
        <w:rPr>
          <w:rFonts w:hint="eastAsia" w:ascii="仿宋" w:hAnsi="仿宋" w:eastAsia="仿宋" w:cs="仿宋"/>
          <w:b/>
          <w:bCs/>
          <w:sz w:val="28"/>
          <w:szCs w:val="28"/>
          <w:lang w:val="en-US" w:eastAsia="zh-CN"/>
        </w:rPr>
        <w:t>请简述“十四五”发展规划的重要意义。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习近平总书记在省部级主要领导干部学习贯彻党的十九届五中全会精神专题研讨班开班式上指出，“进入新发展阶段明确了我国发展的历史方位，贯彻新发展理念明确了我国现代化</w:t>
      </w:r>
      <w:bookmarkStart w:id="0" w:name="_GoBack"/>
      <w:bookmarkEnd w:id="0"/>
      <w:r>
        <w:rPr>
          <w:rFonts w:hint="default" w:ascii="仿宋" w:hAnsi="仿宋" w:eastAsia="仿宋" w:cs="仿宋"/>
          <w:sz w:val="28"/>
          <w:szCs w:val="28"/>
          <w:lang w:val="en-US" w:eastAsia="zh-CN"/>
        </w:rPr>
        <w:t>建设的指导原则，构建新发展格局明确了我国经济现代化的路径选择。要深入学习、坚决贯彻党的十九届五中全会精神，准确把握新发展阶段，深入贯彻新发展理念，加快构建新发展格局，推动‘十四五’时期高质量发展，确保全面建设社会主义现代化国家开好局、起好步”。</w:t>
      </w:r>
      <w:r>
        <w:rPr>
          <w:rFonts w:hint="eastAsia" w:ascii="仿宋" w:hAnsi="仿宋" w:eastAsia="仿宋" w:cs="仿宋"/>
          <w:b/>
          <w:bCs/>
          <w:sz w:val="28"/>
          <w:szCs w:val="28"/>
          <w:lang w:val="en-US" w:eastAsia="zh-CN"/>
        </w:rPr>
        <w:t>请简述新发展理念。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w:t>
      </w:r>
      <w:r>
        <w:rPr>
          <w:rFonts w:hint="default" w:ascii="仿宋" w:hAnsi="仿宋" w:eastAsia="仿宋" w:cs="仿宋"/>
          <w:b w:val="0"/>
          <w:bCs w:val="0"/>
          <w:sz w:val="28"/>
          <w:szCs w:val="28"/>
          <w:lang w:val="en-US" w:eastAsia="zh-CN"/>
        </w:rPr>
        <w:t>党的十九届五中全会通过的《中共中央关于制定国民经济和社会发展第十四个五年规划和二〇三五年远景目标的建议》提出，坚持和完善民族区域自治制度，全面贯彻党的民族政策，铸牢中华民族共同体意识，促进各民族共同团结奋斗、共同繁荣发展。</w:t>
      </w:r>
      <w:r>
        <w:rPr>
          <w:rFonts w:hint="eastAsia" w:ascii="仿宋" w:hAnsi="仿宋" w:eastAsia="仿宋" w:cs="仿宋"/>
          <w:b/>
          <w:bCs/>
          <w:sz w:val="28"/>
          <w:szCs w:val="28"/>
          <w:lang w:val="en-US" w:eastAsia="zh-CN"/>
        </w:rPr>
        <w:t>请简述我国的民族区域自治制度。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w:t>
      </w:r>
      <w:r>
        <w:rPr>
          <w:rFonts w:hint="default" w:ascii="仿宋" w:hAnsi="仿宋" w:eastAsia="仿宋" w:cs="仿宋"/>
          <w:b w:val="0"/>
          <w:bCs w:val="0"/>
          <w:sz w:val="28"/>
          <w:szCs w:val="28"/>
          <w:lang w:val="en-US" w:eastAsia="zh-CN"/>
        </w:rPr>
        <w:t>新中国的成立，彻底结束了旧中国一盘散沙的局面，实现了各民族的空前团结。在1954年召开的第一届全国人民代表大会上，民族区域自治制度作为一项基本政治制度被载入宪法。实践证明，这一制度对于维护民族团结和祖国统一发挥了巨大作用。20世纪80年代末，针对苏联和东欧出现的动荡，邓小平同志对一些来访的外国领导人说：“解决民族问题，中国采取的不是民族共和国联邦制度，而是民族区域自治的制度。我们认为这个制度比较好，适合中国的情况。”</w:t>
      </w:r>
      <w:r>
        <w:rPr>
          <w:rFonts w:hint="eastAsia" w:ascii="仿宋" w:hAnsi="仿宋" w:eastAsia="仿宋" w:cs="仿宋"/>
          <w:b/>
          <w:bCs/>
          <w:sz w:val="28"/>
          <w:szCs w:val="28"/>
          <w:lang w:val="en-US" w:eastAsia="zh-CN"/>
        </w:rPr>
        <w:t>请简述民族区域自治制度的优越性。</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党的十八大以来，以习近平同志为核心的党中央高度重视民族工作，着眼培育中华民族共同体意识，创新推进民族团结进步创建，取得显著成绩。党的十九大提出“铸牢中华民族共同体意识”并写入党章。党的十九届四中全会把“坚持各民族一律平等，铸牢中华民族共同体意识，实现共同团结奋斗、共同繁荣发展”作为我国国家制度和国家治理体系的显著优势之一。历史和实践昭示我们，只有铸牢中华民族共同体意识，才能持续推动社会主义民族关系向前发展，才能以不断增强的民族团结进步伟力助推中国梦的实现。</w:t>
      </w:r>
      <w:r>
        <w:rPr>
          <w:rFonts w:hint="eastAsia" w:ascii="仿宋" w:hAnsi="仿宋" w:eastAsia="仿宋" w:cs="仿宋"/>
          <w:b/>
          <w:bCs/>
          <w:sz w:val="28"/>
          <w:szCs w:val="28"/>
          <w:lang w:val="en-US" w:eastAsia="zh-CN"/>
        </w:rPr>
        <w:t>铸牢中华民族共同体意识，应着重从哪几个方面着力？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6.习近平总书记在福建考察时说到“</w:t>
      </w:r>
      <w:r>
        <w:rPr>
          <w:rFonts w:hint="default" w:ascii="仿宋" w:hAnsi="仿宋" w:eastAsia="仿宋" w:cs="仿宋"/>
          <w:b w:val="0"/>
          <w:bCs w:val="0"/>
          <w:sz w:val="28"/>
          <w:szCs w:val="28"/>
          <w:lang w:val="en-US" w:eastAsia="zh-CN"/>
        </w:rPr>
        <w:t>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w:t>
      </w:r>
      <w:r>
        <w:rPr>
          <w:rFonts w:hint="eastAsia" w:ascii="仿宋" w:hAnsi="仿宋" w:eastAsia="仿宋" w:cs="仿宋"/>
          <w:b w:val="0"/>
          <w:bCs w:val="0"/>
          <w:sz w:val="28"/>
          <w:szCs w:val="28"/>
          <w:lang w:val="en-US" w:eastAsia="zh-CN"/>
        </w:rPr>
        <w:t>”。</w:t>
      </w:r>
      <w:r>
        <w:rPr>
          <w:rFonts w:hint="eastAsia" w:ascii="仿宋" w:hAnsi="仿宋" w:eastAsia="仿宋" w:cs="仿宋"/>
          <w:b/>
          <w:bCs/>
          <w:sz w:val="28"/>
          <w:szCs w:val="28"/>
          <w:lang w:val="en-US" w:eastAsia="zh-CN"/>
        </w:rPr>
        <w:t>请简述中国特色社会主义道路。</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w:t>
      </w:r>
      <w:r>
        <w:rPr>
          <w:rFonts w:hint="default" w:ascii="仿宋" w:hAnsi="仿宋" w:eastAsia="仿宋" w:cs="仿宋"/>
          <w:b w:val="0"/>
          <w:bCs w:val="0"/>
          <w:sz w:val="28"/>
          <w:szCs w:val="28"/>
          <w:lang w:val="en-US" w:eastAsia="zh-CN"/>
        </w:rPr>
        <w:t>习近平总书记指出：“只有奋斗的人生才称得上幸福的人生。奋斗是艰辛的，艰难困苦、玉汝于成，没有艰辛就不是真正的奋斗，我们要勇于在艰苦奋斗中净化灵魂、磨砺意志、坚定信念。”要大力倡导社会主义核心价值观，弘扬艰苦奋斗精神。党员干部特别是领导干部要以身作则，率先垂范，自觉践行艰苦朴素、实事求是的作风，以良好的精神状态和扎实的工作作风，把党和国家的各项事业不断推向前进。</w:t>
      </w:r>
      <w:r>
        <w:rPr>
          <w:rFonts w:hint="eastAsia" w:ascii="仿宋" w:hAnsi="仿宋" w:eastAsia="仿宋" w:cs="仿宋"/>
          <w:b/>
          <w:bCs/>
          <w:sz w:val="28"/>
          <w:szCs w:val="28"/>
          <w:lang w:val="en-US" w:eastAsia="zh-CN"/>
        </w:rPr>
        <w:t>请简述社会主义核心价值观。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8.</w:t>
      </w:r>
      <w:r>
        <w:rPr>
          <w:rFonts w:hint="default" w:ascii="仿宋" w:hAnsi="仿宋" w:eastAsia="仿宋" w:cs="仿宋"/>
          <w:b w:val="0"/>
          <w:bCs w:val="0"/>
          <w:sz w:val="28"/>
          <w:szCs w:val="28"/>
          <w:lang w:val="en-US" w:eastAsia="zh-CN"/>
        </w:rPr>
        <w:t>党的十八大以来，以习近平同志为核心的党中央高度重视发展与安全问题，并在总体国家安全观的顶层设计下不断推动两者同频共振、良性互动。党的十九届五中全会审议通过的《中共中央关于制定国民经济和社会发展第十四个五年规划和二〇三五年远景目标的建议》把统筹发展和安全纳入“十四五”时期我国经济社会发展的指导思想，并列专章作出战略部署。在世界百年未有之大变局与中华民族伟大复兴的战略全局相互交汇的历史背景下，对于发展与安全两件大事的统筹谋划显得愈发突出和必要。</w:t>
      </w:r>
      <w:r>
        <w:rPr>
          <w:rFonts w:hint="eastAsia" w:ascii="仿宋" w:hAnsi="仿宋" w:eastAsia="仿宋" w:cs="仿宋"/>
          <w:b/>
          <w:bCs/>
          <w:sz w:val="28"/>
          <w:szCs w:val="28"/>
          <w:lang w:val="en-US" w:eastAsia="zh-CN"/>
        </w:rPr>
        <w:t>请简述总体国家安全观的五大要素。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9.</w:t>
      </w:r>
      <w:r>
        <w:rPr>
          <w:rFonts w:hint="default" w:ascii="仿宋" w:hAnsi="仿宋" w:eastAsia="仿宋" w:cs="仿宋"/>
          <w:b w:val="0"/>
          <w:bCs w:val="0"/>
          <w:sz w:val="28"/>
          <w:szCs w:val="28"/>
          <w:lang w:val="en-US" w:eastAsia="zh-CN"/>
        </w:rPr>
        <w:t>党的十九届五中全会提出推进社会主义文化强国建设的战略任务。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r>
        <w:rPr>
          <w:rFonts w:hint="eastAsia" w:ascii="仿宋" w:hAnsi="仿宋" w:eastAsia="仿宋" w:cs="仿宋"/>
          <w:b/>
          <w:bCs/>
          <w:sz w:val="28"/>
          <w:szCs w:val="28"/>
          <w:lang w:val="en-US" w:eastAsia="zh-CN"/>
        </w:rPr>
        <w:t>推进社会主义文化强国建设，应着重从哪几个方面着力？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10.党的十九届五中全会明确指出，“脱贫攻坚成果巩固拓展、乡村振兴全面推进是“十四五”实现经济社会发展的主要目标”。脱贫摘帽不是终点，而是新生活、新奋斗的起点。重新出发，从心出发，打好脱贫攻坚持久战，为乡村振兴提供坚强的后盾，为夺取全面建成小康社会的胜利提供战斗堡垒，在脱贫攻坚和乡村振兴的道路上留下最踏实的足迹和最美的身影。</w:t>
      </w:r>
      <w:r>
        <w:rPr>
          <w:rFonts w:hint="eastAsia" w:ascii="仿宋" w:hAnsi="仿宋" w:eastAsia="仿宋" w:cs="仿宋"/>
          <w:b/>
          <w:bCs/>
          <w:sz w:val="28"/>
          <w:szCs w:val="28"/>
          <w:lang w:val="en-US" w:eastAsia="zh-CN"/>
        </w:rPr>
        <w:t>请简述全面建成小康社会的意义。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11.</w:t>
      </w:r>
      <w:r>
        <w:rPr>
          <w:rFonts w:hint="default" w:ascii="仿宋" w:hAnsi="仿宋" w:eastAsia="仿宋" w:cs="仿宋"/>
          <w:b w:val="0"/>
          <w:bCs w:val="0"/>
          <w:sz w:val="28"/>
          <w:szCs w:val="28"/>
          <w:lang w:val="en-US" w:eastAsia="zh-CN"/>
        </w:rPr>
        <w:t>2020年是新中国历史上极不平凡的一年。面对严峻复杂的形势任务、前所未有的风险挑战，以习近平同志为核心的中共中央团结带领全党全国各族人民勠力同心、攻坚克难，抗疫斗争取得重大战略成果，脱贫攻坚战取得全面胜利，全面建成小康社会取得伟大历史性成就，“十三五”圆满收官，“十四五”全面擘画，创造了人民满意、世界瞩目、可以载入史册的新辉煌。实践再次证明，以习近平同志为核心的中共中央的坚强领导、中国特色社会主义的制度优势，是我们战胜前进道路上一切风险挑战的根本保证，必须切实提高政治判断力、政治领悟力、政治执行力，增强“四个意识”、坚定“四个自信”、做到“两个维护”。</w:t>
      </w:r>
      <w:r>
        <w:rPr>
          <w:rFonts w:hint="eastAsia" w:ascii="仿宋" w:hAnsi="仿宋" w:eastAsia="仿宋" w:cs="仿宋"/>
          <w:b/>
          <w:bCs/>
          <w:sz w:val="28"/>
          <w:szCs w:val="28"/>
          <w:lang w:val="en-US" w:eastAsia="zh-CN"/>
        </w:rPr>
        <w:t>请简述</w:t>
      </w:r>
      <w:r>
        <w:rPr>
          <w:rFonts w:hint="default" w:ascii="仿宋" w:hAnsi="仿宋" w:eastAsia="仿宋" w:cs="仿宋"/>
          <w:b/>
          <w:bCs/>
          <w:sz w:val="28"/>
          <w:szCs w:val="28"/>
          <w:lang w:val="en-US" w:eastAsia="zh-CN"/>
        </w:rPr>
        <w:t>“四个意识</w:t>
      </w:r>
      <w:r>
        <w:rPr>
          <w:rFonts w:hint="eastAsia" w:ascii="仿宋" w:hAnsi="仿宋" w:eastAsia="仿宋" w:cs="仿宋"/>
          <w:b/>
          <w:bCs/>
          <w:sz w:val="28"/>
          <w:szCs w:val="28"/>
          <w:lang w:val="en-US" w:eastAsia="zh-CN"/>
        </w:rPr>
        <w:t>”“</w:t>
      </w:r>
      <w:r>
        <w:rPr>
          <w:rFonts w:hint="default" w:ascii="仿宋" w:hAnsi="仿宋" w:eastAsia="仿宋" w:cs="仿宋"/>
          <w:b/>
          <w:bCs/>
          <w:sz w:val="28"/>
          <w:szCs w:val="28"/>
          <w:lang w:val="en-US" w:eastAsia="zh-CN"/>
        </w:rPr>
        <w:t>四个自信”</w:t>
      </w:r>
      <w:r>
        <w:rPr>
          <w:rFonts w:hint="eastAsia" w:ascii="仿宋" w:hAnsi="仿宋" w:eastAsia="仿宋" w:cs="仿宋"/>
          <w:b/>
          <w:bCs/>
          <w:sz w:val="28"/>
          <w:szCs w:val="28"/>
          <w:lang w:val="en-US" w:eastAsia="zh-CN"/>
        </w:rPr>
        <w:t>及</w:t>
      </w:r>
      <w:r>
        <w:rPr>
          <w:rFonts w:hint="default" w:ascii="仿宋" w:hAnsi="仿宋" w:eastAsia="仿宋" w:cs="仿宋"/>
          <w:b/>
          <w:bCs/>
          <w:sz w:val="28"/>
          <w:szCs w:val="28"/>
          <w:lang w:val="en-US" w:eastAsia="zh-CN"/>
        </w:rPr>
        <w:t>“两个维护”</w:t>
      </w:r>
      <w:r>
        <w:rPr>
          <w:rFonts w:hint="eastAsia" w:ascii="仿宋" w:hAnsi="仿宋" w:eastAsia="仿宋" w:cs="仿宋"/>
          <w:b/>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12.</w:t>
      </w:r>
      <w:r>
        <w:rPr>
          <w:rFonts w:hint="default" w:ascii="仿宋" w:hAnsi="仿宋" w:eastAsia="仿宋" w:cs="仿宋"/>
          <w:b w:val="0"/>
          <w:bCs w:val="0"/>
          <w:sz w:val="28"/>
          <w:szCs w:val="28"/>
          <w:lang w:val="en-US" w:eastAsia="zh-CN"/>
        </w:rPr>
        <w:t>中国人民政治协商会议第十三届全国委员会第四次会议人民政协是中国共产党领导中国人民发展社会主义民主、开辟“中国之治”的重要制度设计和独特治理平台。要胸怀“两个大局”，全面落实中央政协工作会议精神，推进专门协商机构建设，强化委员责任担当，落实协商规则，培育协商文化，加强读书学习，增强协商能力。</w:t>
      </w:r>
      <w:r>
        <w:rPr>
          <w:rFonts w:hint="eastAsia" w:ascii="仿宋" w:hAnsi="仿宋" w:eastAsia="仿宋" w:cs="仿宋"/>
          <w:b/>
          <w:bCs/>
          <w:sz w:val="28"/>
          <w:szCs w:val="28"/>
          <w:lang w:val="en-US" w:eastAsia="zh-CN"/>
        </w:rPr>
        <w:t>请简述中国人民政治协商会议的性质。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w:t>
      </w:r>
      <w:r>
        <w:rPr>
          <w:rFonts w:hint="default" w:ascii="仿宋" w:hAnsi="仿宋" w:eastAsia="仿宋" w:cs="仿宋"/>
          <w:b w:val="0"/>
          <w:bCs w:val="0"/>
          <w:sz w:val="28"/>
          <w:szCs w:val="28"/>
          <w:lang w:val="en-US" w:eastAsia="zh-CN"/>
        </w:rPr>
        <w:t>党的十八大以来，在以习近平同志为核心的党中央坚强领导下，我们党从关系党和国家前途命运、长治久安的战略和全局高度定位法治、布局法治、厉行法治，把全面依法治国纳入“四个全面”战略布局，统筹推进科学立法、严格执法、公正司法、全民守法，国家治理的法治体系更加完善、法治环境更加优化，全面依法治国取得前所未有的历史性成就。</w:t>
      </w:r>
      <w:r>
        <w:rPr>
          <w:rFonts w:hint="eastAsia" w:ascii="仿宋" w:hAnsi="仿宋" w:eastAsia="仿宋" w:cs="仿宋"/>
          <w:b/>
          <w:bCs/>
          <w:sz w:val="28"/>
          <w:szCs w:val="28"/>
          <w:lang w:val="en-US" w:eastAsia="zh-CN"/>
        </w:rPr>
        <w:t>请简述</w:t>
      </w:r>
      <w:r>
        <w:rPr>
          <w:rFonts w:hint="default" w:ascii="仿宋" w:hAnsi="仿宋" w:eastAsia="仿宋" w:cs="仿宋"/>
          <w:b/>
          <w:bCs/>
          <w:sz w:val="28"/>
          <w:szCs w:val="28"/>
          <w:lang w:val="en-US" w:eastAsia="zh-CN"/>
        </w:rPr>
        <w:t>“四个全面”</w:t>
      </w:r>
      <w:r>
        <w:rPr>
          <w:rFonts w:hint="eastAsia" w:ascii="仿宋" w:hAnsi="仿宋" w:eastAsia="仿宋" w:cs="仿宋"/>
          <w:b/>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14.习近平法治思想从历史和现实相贯通、国际和国内相关联、理论和实际相结合上深刻回答了新时代为什么实行全面依法治国、怎样实行全面依法治国等一系列重大问题，为建设法治中国指明了前进方向。这一重大理论成果凝聚着我们党领导法治建设的经验和智慧，彰显了我们党厉行法治、奉法强国的坚定意志，揭示了中国特色社会主义法治道路、理论、制度、文化的强大生命力和巨大优越性。</w:t>
      </w:r>
      <w:r>
        <w:rPr>
          <w:rFonts w:hint="eastAsia" w:ascii="仿宋" w:hAnsi="仿宋" w:eastAsia="仿宋" w:cs="仿宋"/>
          <w:b/>
          <w:bCs/>
          <w:sz w:val="28"/>
          <w:szCs w:val="28"/>
          <w:lang w:val="en-US" w:eastAsia="zh-CN"/>
        </w:rPr>
        <w:t>请简述依法治国的重大意义。</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15.习近平总书记指出，党的领导是中国特色社会主义法治之魂。习近平总书记连续7年主持中央政治局常委会会议听取最高人民法院党组工作汇报，定向领航新时代人民司法发展。党的绝对领导贯穿人民法院依法履职全过程，全国法院干警将维护核心、绝对忠诚、听党指挥、勇于担当的政治要求铭刻于心、落实于行。请问，</w:t>
      </w:r>
      <w:r>
        <w:rPr>
          <w:rFonts w:hint="eastAsia" w:ascii="仿宋" w:hAnsi="仿宋" w:eastAsia="仿宋" w:cs="仿宋"/>
          <w:b/>
          <w:bCs/>
          <w:sz w:val="28"/>
          <w:szCs w:val="28"/>
          <w:lang w:val="en-US" w:eastAsia="zh-CN"/>
        </w:rPr>
        <w:t>如何坚持党对全面依法治国的领导？</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16.</w:t>
      </w:r>
      <w:r>
        <w:rPr>
          <w:rFonts w:hint="default" w:ascii="仿宋" w:hAnsi="仿宋" w:eastAsia="仿宋" w:cs="仿宋"/>
          <w:b w:val="0"/>
          <w:bCs w:val="0"/>
          <w:sz w:val="28"/>
          <w:szCs w:val="28"/>
          <w:lang w:val="en-US" w:eastAsia="zh-CN"/>
        </w:rPr>
        <w:t>习近平总书记指出，推进全面依法治国，根本目的是依法保障人民权益。人民是全面依法治国最广泛、最深厚的基础。新时代，人民群众对民主、法治、公平、正义、安全、环境等方面的要求日益增长。民之所欲，法之所系，人民群众对美好生活的向往就是我们的奋斗目标。</w:t>
      </w:r>
      <w:r>
        <w:rPr>
          <w:rFonts w:hint="eastAsia" w:ascii="仿宋" w:hAnsi="仿宋" w:eastAsia="仿宋" w:cs="仿宋"/>
          <w:b/>
          <w:bCs/>
          <w:sz w:val="28"/>
          <w:szCs w:val="28"/>
          <w:lang w:val="en-US" w:eastAsia="zh-CN"/>
        </w:rPr>
        <w:t>请简述如何坚持以人民为中心？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17.</w:t>
      </w:r>
      <w:r>
        <w:rPr>
          <w:rFonts w:hint="default" w:ascii="仿宋" w:hAnsi="仿宋" w:eastAsia="仿宋" w:cs="仿宋"/>
          <w:b w:val="0"/>
          <w:bCs w:val="0"/>
          <w:sz w:val="28"/>
          <w:szCs w:val="28"/>
          <w:lang w:val="en-US" w:eastAsia="zh-CN"/>
        </w:rPr>
        <w:t>习近平总书记指出，我们要坚持的中国特色社会主义法治道路，本质上是中国特色社会主义道路在法治领域的具体体现。中国特色社会主义法治道路是在我国历史传统、法治传承、经济社会发展水平的基础上长期发展、渐进改进、内生性演化的成果，是历史的选择、人民的选择。</w:t>
      </w:r>
      <w:r>
        <w:rPr>
          <w:rFonts w:hint="eastAsia" w:ascii="仿宋" w:hAnsi="仿宋" w:eastAsia="仿宋" w:cs="仿宋"/>
          <w:b/>
          <w:bCs/>
          <w:sz w:val="28"/>
          <w:szCs w:val="28"/>
          <w:lang w:val="en-US" w:eastAsia="zh-CN"/>
        </w:rPr>
        <w:t>请简述中国特色社会主义法治道路的核心要义？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18.习近平总书记指出，依法治国首先要依宪治国，依法执政首先要依宪执政。宪法是国家的根本法，是治国安邦的总章程。宪法的生命在于实施，宪法的权威也在于实施。全面贯彻实施宪法，是建设社会主义法治国家的首要任务和基础性工作。我们要以宪法为最高法律规范，推动完善以宪法为核心的中国特色社会主义法律体系，加强宪法实施和监督，推进合宪性审查工作，维护国家法治统一，把宪法贯彻实施提高到新水平。</w:t>
      </w:r>
      <w:r>
        <w:rPr>
          <w:rFonts w:hint="eastAsia" w:ascii="仿宋" w:hAnsi="仿宋" w:eastAsia="仿宋" w:cs="仿宋"/>
          <w:b/>
          <w:bCs/>
          <w:sz w:val="28"/>
          <w:szCs w:val="28"/>
          <w:lang w:val="en-US" w:eastAsia="zh-CN"/>
        </w:rPr>
        <w:t>请简述为什么要坚持依宪治国、依法执政？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19.</w:t>
      </w:r>
      <w:r>
        <w:rPr>
          <w:rFonts w:hint="default" w:ascii="仿宋" w:hAnsi="仿宋" w:eastAsia="仿宋" w:cs="仿宋"/>
          <w:b w:val="0"/>
          <w:bCs w:val="0"/>
          <w:sz w:val="28"/>
          <w:szCs w:val="28"/>
          <w:lang w:val="en-US" w:eastAsia="zh-CN"/>
        </w:rPr>
        <w:t>在法治轨道上推进国家治理体系和治理能力现代化是国家治理领域一场广泛而深刻的革命。法治是国家治理体系和治理能力的重要依托。无论是抗击新冠肺炎疫情，还是应对全球治理挑战，都深刻启示我们，只有运用制度优势、强化法治之力，才能更好应对重大挑战、抵御重大风险、克服重大阻力、解决重大矛盾。我们要坚持把党和国家工作纳入法治化轨道，更好发挥法治固根本、稳预期、利长远的重要作用，推动中国特色社会主义制度优势更好地转化为国家治理效能。</w:t>
      </w:r>
      <w:r>
        <w:rPr>
          <w:rFonts w:hint="eastAsia" w:ascii="仿宋" w:hAnsi="仿宋" w:eastAsia="仿宋" w:cs="仿宋"/>
          <w:b/>
          <w:bCs/>
          <w:sz w:val="28"/>
          <w:szCs w:val="28"/>
          <w:lang w:val="en-US" w:eastAsia="zh-CN"/>
        </w:rPr>
        <w:t>请简述如何在</w:t>
      </w:r>
      <w:r>
        <w:rPr>
          <w:rFonts w:hint="default" w:ascii="仿宋" w:hAnsi="仿宋" w:eastAsia="仿宋" w:cs="仿宋"/>
          <w:b/>
          <w:bCs/>
          <w:sz w:val="28"/>
          <w:szCs w:val="28"/>
          <w:lang w:val="en-US" w:eastAsia="zh-CN"/>
        </w:rPr>
        <w:t>法治轨道上推进国家治理体系和治理能力现代化</w:t>
      </w:r>
      <w:r>
        <w:rPr>
          <w:rFonts w:hint="eastAsia" w:ascii="仿宋" w:hAnsi="仿宋" w:eastAsia="仿宋" w:cs="仿宋"/>
          <w:b/>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20.习近平总书记指出，要把建设中国特色社会主义法治体系作为总抓手。中国特色社会主义法治体系是中国特色社会主义制度的法律表现形式。建设中国特色社会主义法治体系是我们党提出的具有原创性、时代性的法治概念和理论之一，明确了全面依法治国的目标和方向，对全面依法治国具有纲举目张的意义。</w:t>
      </w:r>
      <w:r>
        <w:rPr>
          <w:rFonts w:hint="eastAsia" w:ascii="仿宋" w:hAnsi="仿宋" w:eastAsia="仿宋" w:cs="仿宋"/>
          <w:b/>
          <w:bCs/>
          <w:sz w:val="28"/>
          <w:szCs w:val="28"/>
          <w:lang w:val="en-US" w:eastAsia="zh-CN"/>
        </w:rPr>
        <w:t>请简述如何坚持建设中国特色社会主义法治体系？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21.全面依法治国是一项系统工程，要整体谋划，更加注重系统性、整体性、协同性。依法治国是党领导人民治理国家的基本方略，依法执政是党治国理政的基本方式，依法行政是政府行政活动的基本准则，三者是有机整体，关键在于党能不能依法执政，各级政府能不能依法行政。</w:t>
      </w:r>
      <w:r>
        <w:rPr>
          <w:rFonts w:hint="eastAsia" w:ascii="仿宋" w:hAnsi="仿宋" w:eastAsia="仿宋" w:cs="仿宋"/>
          <w:b/>
          <w:bCs/>
          <w:sz w:val="28"/>
          <w:szCs w:val="28"/>
          <w:lang w:val="en-US" w:eastAsia="zh-CN"/>
        </w:rPr>
        <w:t>请简述全面依法治国的工作布局。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22.</w:t>
      </w:r>
      <w:r>
        <w:rPr>
          <w:rFonts w:hint="default" w:ascii="仿宋" w:hAnsi="仿宋" w:eastAsia="仿宋" w:cs="仿宋"/>
          <w:b w:val="0"/>
          <w:bCs w:val="0"/>
          <w:sz w:val="28"/>
          <w:szCs w:val="28"/>
          <w:lang w:val="en-US" w:eastAsia="zh-CN"/>
        </w:rPr>
        <w:t>习近平总书记指出，法治是国家核心竞争力的重要内容。当前，世界百年未有之大变局加速演变，国与国之间的竞争越来越体现为制度、规则之争。统筹推进国内法治和涉外法治是维护国家主权、安全、发展利益的迫切需要</w:t>
      </w:r>
      <w:r>
        <w:rPr>
          <w:rFonts w:hint="eastAsia" w:ascii="仿宋" w:hAnsi="仿宋" w:eastAsia="仿宋" w:cs="仿宋"/>
          <w:b w:val="0"/>
          <w:bCs w:val="0"/>
          <w:sz w:val="28"/>
          <w:szCs w:val="28"/>
          <w:lang w:val="en-US" w:eastAsia="zh-CN"/>
        </w:rPr>
        <w:t>。</w:t>
      </w:r>
      <w:r>
        <w:rPr>
          <w:rFonts w:hint="eastAsia" w:ascii="仿宋" w:hAnsi="仿宋" w:eastAsia="仿宋" w:cs="仿宋"/>
          <w:b/>
          <w:bCs/>
          <w:sz w:val="28"/>
          <w:szCs w:val="28"/>
          <w:lang w:val="en-US" w:eastAsia="zh-CN"/>
        </w:rPr>
        <w:t>请简述如何坚持统筹推进</w:t>
      </w:r>
      <w:r>
        <w:rPr>
          <w:rFonts w:hint="default" w:ascii="仿宋" w:hAnsi="仿宋" w:eastAsia="仿宋" w:cs="仿宋"/>
          <w:b/>
          <w:bCs/>
          <w:sz w:val="28"/>
          <w:szCs w:val="28"/>
          <w:lang w:val="en-US" w:eastAsia="zh-CN"/>
        </w:rPr>
        <w:t>国内法治和涉外法治</w:t>
      </w:r>
      <w:r>
        <w:rPr>
          <w:rFonts w:hint="eastAsia" w:ascii="仿宋" w:hAnsi="仿宋" w:eastAsia="仿宋" w:cs="仿宋"/>
          <w:b/>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23.</w:t>
      </w:r>
      <w:r>
        <w:rPr>
          <w:rFonts w:hint="default" w:ascii="仿宋" w:hAnsi="仿宋" w:eastAsia="仿宋" w:cs="仿宋"/>
          <w:b w:val="0"/>
          <w:bCs w:val="0"/>
          <w:sz w:val="28"/>
          <w:szCs w:val="28"/>
          <w:lang w:val="en-US" w:eastAsia="zh-CN"/>
        </w:rPr>
        <w:t>全面推进依法治国，首先要把专门队伍建设好。能否建设一支德才兼备的高素质法治工作队伍，关系到全面依法治国总目标能否实现。我们要加强理想信念教育，深入开展社会主义核心价值观和社会主义法治理念教育，大力推进法治专门队伍革命化、正规化、专业化、职业化，加强对法律服务队伍的教育、管理、引导，提高法治人才培养质量，为加快建设社会主义法治国家提供强有力组织和人才保障。</w:t>
      </w:r>
      <w:r>
        <w:rPr>
          <w:rFonts w:hint="eastAsia" w:ascii="仿宋" w:hAnsi="仿宋" w:eastAsia="仿宋" w:cs="仿宋"/>
          <w:b/>
          <w:bCs/>
          <w:sz w:val="28"/>
          <w:szCs w:val="28"/>
          <w:lang w:val="en-US" w:eastAsia="zh-CN"/>
        </w:rPr>
        <w:t>请简述如何加强法治专门队伍建设？</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left="0" w:leftChars="0" w:firstLine="560" w:firstLineChars="200"/>
        <w:textAlignment w:val="auto"/>
        <w:rPr>
          <w:rFonts w:hint="eastAsia" w:ascii="仿宋" w:hAnsi="仿宋" w:cs="仿宋"/>
          <w:b w:val="0"/>
          <w:bCs w:val="0"/>
          <w:kern w:val="2"/>
          <w:sz w:val="28"/>
          <w:szCs w:val="28"/>
          <w:u w:val="none"/>
          <w:lang w:val="en-US" w:eastAsia="zh-CN" w:bidi="ar-SA"/>
        </w:rPr>
      </w:pPr>
    </w:p>
    <w:p>
      <w:pPr>
        <w:rPr>
          <w:rFonts w:hint="eastAsia" w:ascii="仿宋" w:hAnsi="仿宋" w:cs="仿宋"/>
          <w:b w:val="0"/>
          <w:bCs w:val="0"/>
          <w:kern w:val="2"/>
          <w:sz w:val="28"/>
          <w:szCs w:val="28"/>
          <w:u w:val="none"/>
          <w:lang w:val="en-US" w:eastAsia="zh-CN" w:bidi="ar-SA"/>
        </w:rPr>
      </w:pPr>
    </w:p>
    <w:p>
      <w:pPr>
        <w:pStyle w:val="2"/>
        <w:rPr>
          <w:rFonts w:hint="eastAsia" w:ascii="仿宋" w:hAnsi="仿宋" w:cs="仿宋"/>
          <w:b w:val="0"/>
          <w:bCs w:val="0"/>
          <w:kern w:val="2"/>
          <w:sz w:val="28"/>
          <w:szCs w:val="28"/>
          <w:u w:val="none"/>
          <w:lang w:val="en-US" w:eastAsia="zh-CN" w:bidi="ar-SA"/>
        </w:rPr>
      </w:pPr>
    </w:p>
    <w:p>
      <w:pPr>
        <w:pStyle w:val="2"/>
        <w:rPr>
          <w:rFonts w:hint="eastAsia" w:ascii="仿宋" w:hAnsi="仿宋" w:cs="仿宋"/>
          <w:b w:val="0"/>
          <w:bCs w:val="0"/>
          <w:kern w:val="2"/>
          <w:sz w:val="28"/>
          <w:szCs w:val="28"/>
          <w:u w:val="none"/>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left="0" w:leftChars="0" w:firstLine="560" w:firstLineChars="200"/>
        <w:textAlignment w:val="auto"/>
        <w:rPr>
          <w:rFonts w:hint="eastAsia" w:ascii="仿宋" w:hAnsi="仿宋" w:eastAsia="仿宋" w:cs="仿宋"/>
          <w:b w:val="0"/>
          <w:bCs w:val="0"/>
          <w:kern w:val="2"/>
          <w:sz w:val="28"/>
          <w:szCs w:val="28"/>
          <w:u w:val="none"/>
          <w:lang w:val="en-US" w:eastAsia="zh-CN" w:bidi="ar-SA"/>
        </w:rPr>
      </w:pPr>
      <w:r>
        <w:rPr>
          <w:rFonts w:hint="eastAsia" w:ascii="仿宋" w:hAnsi="仿宋" w:cs="仿宋"/>
          <w:b w:val="0"/>
          <w:bCs w:val="0"/>
          <w:kern w:val="2"/>
          <w:sz w:val="28"/>
          <w:szCs w:val="28"/>
          <w:u w:val="none"/>
          <w:lang w:val="en-US" w:eastAsia="zh-CN" w:bidi="ar-SA"/>
        </w:rPr>
        <w:t>24.</w:t>
      </w:r>
      <w:r>
        <w:rPr>
          <w:rFonts w:hint="eastAsia" w:ascii="仿宋" w:hAnsi="仿宋" w:eastAsia="仿宋" w:cs="仿宋"/>
          <w:b w:val="0"/>
          <w:bCs w:val="0"/>
          <w:kern w:val="2"/>
          <w:sz w:val="28"/>
          <w:szCs w:val="28"/>
          <w:u w:val="none"/>
          <w:lang w:val="en-US" w:eastAsia="zh-CN" w:bidi="ar-SA"/>
        </w:rPr>
        <w:t>习近平总书记在党的二十大报告中提出，到二〇三五年，</w:t>
      </w:r>
      <w:r>
        <w:rPr>
          <w:rFonts w:hint="eastAsia" w:ascii="仿宋" w:hAnsi="仿宋" w:eastAsia="仿宋" w:cs="仿宋"/>
          <w:b/>
          <w:bCs/>
          <w:kern w:val="2"/>
          <w:sz w:val="28"/>
          <w:szCs w:val="28"/>
          <w:u w:val="none"/>
          <w:lang w:val="en-US" w:eastAsia="zh-CN" w:bidi="ar-SA"/>
        </w:rPr>
        <w:t>我国发展的总体目标是什么</w:t>
      </w:r>
      <w:r>
        <w:rPr>
          <w:rFonts w:hint="eastAsia" w:ascii="仿宋" w:hAnsi="仿宋" w:eastAsia="仿宋" w:cs="仿宋"/>
          <w:b w:val="0"/>
          <w:bCs w:val="0"/>
          <w:kern w:val="2"/>
          <w:sz w:val="28"/>
          <w:szCs w:val="28"/>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25.2021年8月27日至28日，中央民族工作会议在北京召开。习近平在讲话中指出，回顾党的百年历程，党的民族工作取得的最大成就，就是走出了一条中国特色解决民族问题的正确道路。</w:t>
      </w:r>
      <w:r>
        <w:rPr>
          <w:rFonts w:hint="eastAsia" w:ascii="仿宋" w:hAnsi="仿宋" w:eastAsia="仿宋" w:cs="仿宋"/>
          <w:b/>
          <w:bCs/>
          <w:sz w:val="28"/>
          <w:szCs w:val="28"/>
          <w:lang w:val="en-US" w:eastAsia="zh-CN"/>
        </w:rPr>
        <w:t>做好新时代党的民族工作的主线是什么？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26.2021年6月23日，国家主席习近平向“一带一路”亚太区域国际合作高级别会议发表书面致辞。请问，</w:t>
      </w:r>
      <w:r>
        <w:rPr>
          <w:rFonts w:hint="eastAsia" w:ascii="仿宋" w:hAnsi="仿宋" w:eastAsia="仿宋" w:cs="仿宋"/>
          <w:b/>
          <w:bCs/>
          <w:sz w:val="28"/>
          <w:szCs w:val="28"/>
          <w:lang w:val="en-US" w:eastAsia="zh-CN"/>
        </w:rPr>
        <w:t>共建“一带一路”应秉持什么原则？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27.在党的十九大上，习近平总书记深刻指出：“初心和使命是激励中国共产党人不断前进的根本动力”。</w:t>
      </w:r>
      <w:r>
        <w:rPr>
          <w:rFonts w:hint="eastAsia" w:ascii="仿宋" w:hAnsi="仿宋" w:eastAsia="仿宋" w:cs="仿宋"/>
          <w:b/>
          <w:bCs/>
          <w:sz w:val="28"/>
          <w:szCs w:val="28"/>
          <w:lang w:val="en-US" w:eastAsia="zh-CN"/>
        </w:rPr>
        <w:t>请问中国共产党人的初心和使命是什么？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28.习近平总书记在庆祝中国共产党成立100周年大会上的重要讲话中指出：“新的征程上，我们必须坚持党的基本理论、基本路线、基本方略，统筹推进‘五位一体’总体布局、协调推进‘四个全面’战略布局，全面深化改革开放”。</w:t>
      </w:r>
      <w:r>
        <w:rPr>
          <w:rFonts w:hint="eastAsia" w:ascii="仿宋" w:hAnsi="仿宋" w:eastAsia="仿宋" w:cs="仿宋"/>
          <w:b/>
          <w:bCs/>
          <w:sz w:val="28"/>
          <w:szCs w:val="28"/>
          <w:lang w:val="en-US" w:eastAsia="zh-CN"/>
        </w:rPr>
        <w:t>请问，‘五位一体’总体布局和‘四个全面’战略布局分别是什么？</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29.对于如何处理好发展与生态的关系，习近平总书记鲜明提出的理念和底线是什么？</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30.中国特色社会主义进入新时代，我国的社会主要矛盾是什么？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31.请简述新发展理念的科学内涵。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val="0"/>
          <w:bCs w:val="0"/>
          <w:kern w:val="2"/>
          <w:sz w:val="28"/>
          <w:szCs w:val="28"/>
          <w:lang w:val="en-US" w:eastAsia="zh-CN" w:bidi="ar-SA"/>
        </w:rPr>
        <w:t>32.2021年10月11日，《生物多样性公约》第十五次缔约大会在昆明开幕，国家主席习近平12日下午以视频方式出席大会领导人峰会并发表题为《共同构建地球生命共同体》的主旨讲话。</w:t>
      </w:r>
      <w:r>
        <w:rPr>
          <w:rFonts w:hint="eastAsia" w:ascii="仿宋" w:hAnsi="仿宋" w:eastAsia="仿宋" w:cs="仿宋"/>
          <w:b/>
          <w:bCs/>
          <w:kern w:val="2"/>
          <w:sz w:val="28"/>
          <w:szCs w:val="28"/>
          <w:lang w:val="en-US" w:eastAsia="zh-CN" w:bidi="ar-SA"/>
        </w:rPr>
        <w:t>习近平提出的开启人类高质量发展新征程主张的内容主要有哪几方面？</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33.“十四五”时期经济社会发展要以推进高质量发展为主题，这是根据我国发展阶段、发展环境、发展条件变化做出的科学判断。</w:t>
      </w:r>
      <w:r>
        <w:rPr>
          <w:rFonts w:hint="eastAsia" w:ascii="仿宋" w:hAnsi="仿宋" w:eastAsia="仿宋" w:cs="仿宋"/>
          <w:b/>
          <w:bCs/>
          <w:kern w:val="2"/>
          <w:sz w:val="28"/>
          <w:szCs w:val="28"/>
          <w:lang w:val="en-US" w:eastAsia="zh-CN" w:bidi="ar-SA"/>
        </w:rPr>
        <w:t>请问推动高质量发展的主线是什么？</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34.1945年，面对黄炎培提出的“历史周期率”之问，毛泽东回答：“我们已经找到新路，我们能跳出这周期率。这条路，就是民主。”习近平2021年10月在中央人大工作会议上发表讲话指出，人民代表大会制度，有效保证国家治理跳出治乱兴衰的历史周期率。</w:t>
      </w:r>
      <w:r>
        <w:rPr>
          <w:rFonts w:hint="eastAsia" w:ascii="仿宋" w:hAnsi="仿宋" w:eastAsia="仿宋" w:cs="仿宋"/>
          <w:b/>
          <w:bCs/>
          <w:kern w:val="2"/>
          <w:sz w:val="28"/>
          <w:szCs w:val="28"/>
          <w:lang w:val="en-US" w:eastAsia="zh-CN" w:bidi="ar-SA"/>
        </w:rPr>
        <w:t>请简述人民代表大会制度的性质及优越性。</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u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u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u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u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u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eastAsia="仿宋" w:asciiTheme="minorAscii" w:hAnsiTheme="minorAscii" w:cstheme="minorBidi"/>
          <w:b/>
          <w:bCs/>
          <w:kern w:val="2"/>
          <w:sz w:val="28"/>
          <w:szCs w:val="24"/>
          <w:u w:val="none"/>
          <w:lang w:val="en-US" w:eastAsia="zh-CN" w:bidi="ar-SA"/>
        </w:rPr>
      </w:pPr>
      <w:r>
        <w:rPr>
          <w:rFonts w:hint="eastAsia" w:ascii="仿宋" w:hAnsi="仿宋" w:eastAsia="仿宋" w:cs="仿宋"/>
          <w:b w:val="0"/>
          <w:bCs w:val="0"/>
          <w:kern w:val="2"/>
          <w:sz w:val="28"/>
          <w:szCs w:val="28"/>
          <w:u w:val="none"/>
          <w:lang w:val="en-US" w:eastAsia="zh-CN" w:bidi="ar-SA"/>
        </w:rPr>
        <w:t>35.</w:t>
      </w:r>
      <w:r>
        <w:rPr>
          <w:rFonts w:hint="default" w:ascii="仿宋" w:hAnsi="仿宋" w:eastAsia="仿宋" w:cs="仿宋"/>
          <w:b w:val="0"/>
          <w:bCs w:val="0"/>
          <w:kern w:val="2"/>
          <w:sz w:val="28"/>
          <w:szCs w:val="28"/>
          <w:u w:val="none"/>
          <w:lang w:val="en-US" w:eastAsia="zh-CN" w:bidi="ar-SA"/>
        </w:rPr>
        <w:t>习</w:t>
      </w:r>
      <w:r>
        <w:rPr>
          <w:rFonts w:hint="default" w:eastAsia="仿宋" w:asciiTheme="minorAscii" w:hAnsiTheme="minorAscii" w:cstheme="minorBidi"/>
          <w:b w:val="0"/>
          <w:kern w:val="2"/>
          <w:sz w:val="28"/>
          <w:szCs w:val="24"/>
          <w:u w:val="none"/>
          <w:lang w:val="en-US" w:eastAsia="zh-CN" w:bidi="ar-SA"/>
        </w:rPr>
        <w:t>近平总书记在参加十三届全国人大五次会议内蒙古代表团审议时明确提出的“五个必由之路”重要认识，是对党的十九届六中全会精神的深入阐述，进一步深化了对党的百年奋斗重大成就和历史经验的理解领悟，为朝着实现中华民族伟大复兴的宏伟目标继续前进指明了正确方向。</w:t>
      </w:r>
      <w:r>
        <w:rPr>
          <w:rFonts w:hint="default" w:eastAsia="仿宋" w:asciiTheme="minorAscii" w:hAnsiTheme="minorAscii" w:cstheme="minorBidi"/>
          <w:b/>
          <w:bCs/>
          <w:kern w:val="2"/>
          <w:sz w:val="28"/>
          <w:szCs w:val="24"/>
          <w:u w:val="none"/>
          <w:lang w:val="en-US" w:eastAsia="zh-CN" w:bidi="ar-SA"/>
        </w:rPr>
        <w:t>全党必须牢记</w:t>
      </w:r>
      <w:r>
        <w:rPr>
          <w:rFonts w:hint="eastAsia" w:eastAsia="仿宋" w:asciiTheme="minorAscii" w:hAnsiTheme="minorAscii" w:cstheme="minorBidi"/>
          <w:b/>
          <w:bCs/>
          <w:kern w:val="2"/>
          <w:sz w:val="28"/>
          <w:szCs w:val="24"/>
          <w:u w:val="none"/>
          <w:lang w:val="en-US" w:eastAsia="zh-CN" w:bidi="ar-SA"/>
        </w:rPr>
        <w:t>的</w:t>
      </w:r>
      <w:r>
        <w:rPr>
          <w:rFonts w:hint="default" w:eastAsia="仿宋" w:asciiTheme="minorAscii" w:hAnsiTheme="minorAscii" w:cstheme="minorBidi"/>
          <w:b/>
          <w:bCs/>
          <w:kern w:val="2"/>
          <w:sz w:val="28"/>
          <w:szCs w:val="24"/>
          <w:u w:val="none"/>
          <w:lang w:val="en-US" w:eastAsia="zh-CN" w:bidi="ar-SA"/>
        </w:rPr>
        <w:t>“五个必由之路”</w:t>
      </w:r>
      <w:r>
        <w:rPr>
          <w:rFonts w:hint="eastAsia" w:eastAsia="仿宋" w:asciiTheme="minorAscii" w:hAnsiTheme="minorAscii" w:cstheme="minorBidi"/>
          <w:b/>
          <w:bCs/>
          <w:kern w:val="2"/>
          <w:sz w:val="28"/>
          <w:szCs w:val="24"/>
          <w:u w:val="none"/>
          <w:lang w:val="en-US" w:eastAsia="zh-CN" w:bidi="ar-SA"/>
        </w:rPr>
        <w:t>是什么？</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36.请简述全面建成小康社会的底线任务和标志性指标。</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rPr>
          <w:rFonts w:hint="eastAsia" w:ascii="仿宋" w:hAnsi="仿宋" w:eastAsia="仿宋" w:cs="仿宋"/>
          <w:b w:val="0"/>
          <w:bCs w:val="0"/>
          <w:kern w:val="2"/>
          <w:sz w:val="28"/>
          <w:szCs w:val="28"/>
          <w:lang w:val="en-US" w:eastAsia="zh-CN" w:bidi="ar-SA"/>
        </w:rPr>
      </w:pPr>
    </w:p>
    <w:p>
      <w:pPr>
        <w:pStyle w:val="2"/>
        <w:rPr>
          <w:rFonts w:hint="eastAsia" w:ascii="仿宋" w:hAnsi="仿宋" w:eastAsia="仿宋" w:cs="仿宋"/>
          <w:b w:val="0"/>
          <w:bCs w:val="0"/>
          <w:kern w:val="2"/>
          <w:sz w:val="28"/>
          <w:szCs w:val="28"/>
          <w:lang w:val="en-US" w:eastAsia="zh-CN" w:bidi="ar-SA"/>
        </w:rPr>
      </w:pPr>
    </w:p>
    <w:p>
      <w:pPr>
        <w:pStyle w:val="2"/>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37.中央财经委员会第十次会议提到，要坚持以人民为中心的发展思想，在高质量发展中促进共同富裕，正确处理效率和公平的关系，构建初次分配、再分配、三次分配协调配套的基础性制度安排。</w:t>
      </w:r>
      <w:r>
        <w:rPr>
          <w:rFonts w:hint="eastAsia" w:ascii="仿宋" w:hAnsi="仿宋" w:eastAsia="仿宋" w:cs="仿宋"/>
          <w:b/>
          <w:bCs/>
          <w:kern w:val="2"/>
          <w:sz w:val="28"/>
          <w:szCs w:val="28"/>
          <w:lang w:val="en-US" w:eastAsia="zh-CN" w:bidi="ar-SA"/>
        </w:rPr>
        <w:t>请简述“三次分配”。</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38.多民族是我国的一大特色。在历史演进中，我国各民族形成了你中有我、我中有你、谁也离不开谁的多元一体格局。</w:t>
      </w:r>
      <w:r>
        <w:rPr>
          <w:rFonts w:hint="eastAsia" w:ascii="仿宋" w:hAnsi="仿宋" w:eastAsia="仿宋" w:cs="仿宋"/>
          <w:b/>
          <w:bCs/>
          <w:kern w:val="2"/>
          <w:sz w:val="28"/>
          <w:szCs w:val="28"/>
          <w:lang w:val="en-US" w:eastAsia="zh-CN" w:bidi="ar-SA"/>
        </w:rPr>
        <w:t>请简述新时代党的民族工作的主线。</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39.新发展理念是一个系统的理论体系，回答了关于发展的目的、动力、方式、路径等一系列理论和实践问题，阐明了我们党关于发展的政治立场、价值导向、发展模式、发展道路等重大政治问题。</w:t>
      </w:r>
      <w:r>
        <w:rPr>
          <w:rFonts w:hint="eastAsia" w:ascii="仿宋" w:hAnsi="仿宋" w:eastAsia="仿宋" w:cs="仿宋"/>
          <w:b/>
          <w:bCs/>
          <w:kern w:val="2"/>
          <w:sz w:val="28"/>
          <w:szCs w:val="28"/>
          <w:lang w:val="en-US" w:eastAsia="zh-CN" w:bidi="ar-SA"/>
        </w:rPr>
        <w:t>请简述新发展理念的“根”和“魂”。</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40.加快构建以国内大循环为主体、国内国际双循环相互促进的新发展格局，是“十四五”规划《建设》提出的一项关系我国发展全局的重大战略任务，需要从全局高度准确把握和积极推进。</w:t>
      </w:r>
      <w:r>
        <w:rPr>
          <w:rFonts w:hint="eastAsia" w:ascii="仿宋" w:hAnsi="仿宋" w:eastAsia="仿宋" w:cs="仿宋"/>
          <w:b/>
          <w:bCs/>
          <w:kern w:val="2"/>
          <w:sz w:val="28"/>
          <w:szCs w:val="28"/>
          <w:lang w:val="en-US" w:eastAsia="zh-CN" w:bidi="ar-SA"/>
        </w:rPr>
        <w:t>请简述如何加快构建新发展格局。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41.2021年8月17日，习近平主持召开中央财经委员会第十次会议，研究扎实促进共同富裕问题。</w:t>
      </w:r>
      <w:r>
        <w:rPr>
          <w:rFonts w:hint="eastAsia" w:ascii="仿宋" w:hAnsi="仿宋" w:eastAsia="仿宋" w:cs="仿宋"/>
          <w:b/>
          <w:bCs/>
          <w:kern w:val="2"/>
          <w:sz w:val="28"/>
          <w:szCs w:val="28"/>
          <w:lang w:val="en-US" w:eastAsia="zh-CN" w:bidi="ar-SA"/>
        </w:rPr>
        <w:t>请简述共同富裕的重大意义。</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lang w:val="en-US" w:eastAsia="zh-CN" w:bidi="ar-SA"/>
        </w:rPr>
        <w:t>42.党的十九届五中全会提出，全面建成小康社会、实现第一个百年奋斗目标之后，我们要乘势而上开启全面建设社会主义现代化国家新征程、向第二个百年奋斗目标进军，这标志着我国进入了一个新发展阶段。</w:t>
      </w:r>
      <w:r>
        <w:rPr>
          <w:rFonts w:hint="eastAsia" w:ascii="仿宋" w:hAnsi="仿宋" w:eastAsia="仿宋" w:cs="仿宋"/>
          <w:b/>
          <w:bCs/>
          <w:kern w:val="2"/>
          <w:sz w:val="28"/>
          <w:szCs w:val="28"/>
          <w:lang w:val="en-US" w:eastAsia="zh-CN" w:bidi="ar-SA"/>
        </w:rPr>
        <w:t>请简述作出这样的战略判断的理论依据。</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u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u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u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u w:val="none"/>
          <w:lang w:val="en-US" w:eastAsia="zh-CN" w:bidi="ar-SA"/>
        </w:rPr>
        <w:t>43.党的二十大报告明确指出，中国式现代化，是中国共产党领导的社会主义现代化。</w:t>
      </w:r>
      <w:r>
        <w:rPr>
          <w:rFonts w:hint="eastAsia" w:ascii="仿宋" w:hAnsi="仿宋" w:eastAsia="仿宋" w:cs="仿宋"/>
          <w:b/>
          <w:bCs/>
          <w:kern w:val="2"/>
          <w:sz w:val="28"/>
          <w:szCs w:val="28"/>
          <w:u w:val="none"/>
          <w:lang w:val="en-US" w:eastAsia="zh-CN" w:bidi="ar-SA"/>
        </w:rPr>
        <w:t>中国式现代化的本质要求是什么？</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44.解决台湾问题，实现祖国完全统一，是全体中华儿女共同愿望，是中华民族根本利益所在，党的十八大以来，在习近平同志为核心的党中央坚强领导下，在两岸同胞共同努力下，两岸关系取得重要积极成果，</w:t>
      </w:r>
      <w:r>
        <w:rPr>
          <w:rFonts w:hint="eastAsia" w:ascii="仿宋" w:hAnsi="仿宋" w:eastAsia="仿宋" w:cs="仿宋"/>
          <w:b/>
          <w:bCs/>
          <w:kern w:val="2"/>
          <w:sz w:val="28"/>
          <w:szCs w:val="28"/>
          <w:lang w:val="en-US" w:eastAsia="zh-CN" w:bidi="ar-SA"/>
        </w:rPr>
        <w:t>两岸关系和平发展的政治基础是什么？</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45.坚持人民安全、政治安全、国家利益至上有机统一。人民安全是国家安全的宗旨，政治安全是国家安全的根本，国家利益至上是国家安全的准则。</w:t>
      </w:r>
      <w:r>
        <w:rPr>
          <w:rFonts w:hint="eastAsia" w:ascii="仿宋" w:hAnsi="仿宋" w:eastAsia="仿宋" w:cs="仿宋"/>
          <w:b/>
          <w:bCs/>
          <w:kern w:val="2"/>
          <w:sz w:val="28"/>
          <w:szCs w:val="28"/>
          <w:lang w:val="en-US" w:eastAsia="zh-CN" w:bidi="ar-SA"/>
        </w:rPr>
        <w:t>请简述如何坚持以政治安全为根本。</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46.脱贫摘帽不是终点，而是新生活、新奋斗的起点。接下来要做好乡村振兴这篇大文章，让乡亲们生活越来越美好。</w:t>
      </w:r>
      <w:r>
        <w:rPr>
          <w:rFonts w:hint="eastAsia" w:ascii="仿宋" w:hAnsi="仿宋" w:eastAsia="仿宋" w:cs="仿宋"/>
          <w:b/>
          <w:bCs/>
          <w:kern w:val="2"/>
          <w:sz w:val="28"/>
          <w:szCs w:val="28"/>
          <w:lang w:val="en-US" w:eastAsia="zh-CN" w:bidi="ar-SA"/>
        </w:rPr>
        <w:t>请简述实施乡村振兴战略的总要求。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47.习近平2021年7月1日在庆祝中国共产党成立100周年大会上的讲话中指出，我们党的灵魂和旗帜是？</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u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u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u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u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48.习近平总书记在党的二十大报告中指出，从现在起，中国共产党的中心任务就是团结带领全国各族人民全面建成社会主义现代化强国、实现第二个百年奋斗目标，以中国式现代化全面推进中华民族伟大复兴。</w:t>
      </w:r>
      <w:r>
        <w:rPr>
          <w:rFonts w:hint="eastAsia" w:ascii="仿宋" w:hAnsi="仿宋" w:eastAsia="仿宋" w:cs="仿宋"/>
          <w:b/>
          <w:bCs/>
          <w:kern w:val="2"/>
          <w:sz w:val="28"/>
          <w:szCs w:val="28"/>
          <w:u w:val="none"/>
          <w:lang w:val="en-US" w:eastAsia="zh-CN" w:bidi="ar-SA"/>
        </w:rPr>
        <w:t>请简述中国式现代化的具体内涵？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49.2021年6月6日，人社部会同中组部、教育部、财政部、水利部等部门印发通知，决定于2021年至2025年实施第四轮高校毕业生“三支一扶”计划，每年选派3.2万名左右高校毕业生到基层服务。</w:t>
      </w:r>
      <w:r>
        <w:rPr>
          <w:rFonts w:hint="eastAsia" w:ascii="仿宋" w:hAnsi="仿宋" w:eastAsia="仿宋" w:cs="仿宋"/>
          <w:b/>
          <w:bCs/>
          <w:sz w:val="28"/>
          <w:szCs w:val="28"/>
          <w:lang w:val="en-US" w:eastAsia="zh-CN"/>
        </w:rPr>
        <w:t>请简述“三支一扶”。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2"/>
          <w:sz w:val="28"/>
          <w:szCs w:val="28"/>
          <w:u w:val="none"/>
          <w:lang w:val="en-US" w:eastAsia="zh-CN" w:bidi="ar-SA"/>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b w:val="0"/>
          <w:bCs w:val="0"/>
          <w:kern w:val="2"/>
          <w:sz w:val="44"/>
          <w:szCs w:val="44"/>
          <w:u w:val="none"/>
          <w:lang w:val="en-US" w:eastAsia="zh-CN" w:bidi="ar-SA"/>
        </w:rPr>
      </w:pPr>
      <w:r>
        <w:rPr>
          <w:rFonts w:hint="eastAsia" w:ascii="仿宋" w:hAnsi="仿宋" w:eastAsia="仿宋" w:cs="仿宋"/>
          <w:kern w:val="2"/>
          <w:sz w:val="28"/>
          <w:szCs w:val="28"/>
          <w:u w:val="none"/>
          <w:lang w:val="en-US" w:eastAsia="zh-CN" w:bidi="ar-SA"/>
        </w:rPr>
        <w:t>50.党的二十大报告指出，从现在起，中国共产党的中心任务是什么？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u w:val="none"/>
          <w:lang w:val="en-US" w:eastAsia="zh-CN"/>
        </w:rPr>
        <w:t>51.习近平总书记在党的二十大报告中，用“三个务必”告诫全党。</w:t>
      </w:r>
      <w:r>
        <w:rPr>
          <w:rFonts w:hint="eastAsia" w:ascii="仿宋" w:hAnsi="仿宋" w:eastAsia="仿宋" w:cs="仿宋"/>
          <w:b/>
          <w:bCs/>
          <w:sz w:val="28"/>
          <w:szCs w:val="28"/>
          <w:u w:val="none"/>
          <w:lang w:val="en-US" w:eastAsia="zh-CN"/>
        </w:rPr>
        <w:t>请简述“三个务必”的具体内容？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u w:val="none"/>
          <w:lang w:val="en-US" w:eastAsia="zh-CN"/>
        </w:rPr>
        <w:t>52.</w:t>
      </w:r>
      <w:r>
        <w:rPr>
          <w:rFonts w:hint="eastAsia" w:ascii="仿宋" w:hAnsi="仿宋" w:eastAsia="仿宋" w:cs="仿宋"/>
          <w:b w:val="0"/>
          <w:bCs w:val="0"/>
          <w:sz w:val="28"/>
          <w:szCs w:val="28"/>
          <w:u w:val="none"/>
          <w:lang w:val="en-US" w:eastAsia="zh-CN"/>
        </w:rPr>
        <w:t>党的二十大报告提出，十八大召开以来，我们经历了对党和人民事业具有重大现实意义和深远历史意义的三件大事。</w:t>
      </w:r>
      <w:r>
        <w:rPr>
          <w:rFonts w:hint="eastAsia" w:ascii="仿宋" w:hAnsi="仿宋" w:eastAsia="仿宋" w:cs="仿宋"/>
          <w:b/>
          <w:bCs/>
          <w:sz w:val="28"/>
          <w:szCs w:val="28"/>
          <w:u w:val="none"/>
          <w:lang w:val="en-US" w:eastAsia="zh-CN"/>
        </w:rPr>
        <w:t>这三件大事分别是什么？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u w:val="none"/>
          <w:lang w:val="en-US" w:eastAsia="zh-CN"/>
        </w:rPr>
        <w:t>53.习近平总书记所作的党的二十大报告，对全面建成社会主义现代化强国作出“分两步走”总的战略安排，明确了到2035年和本世纪中叶我国发展的总体目标，擘画了第二个百年奋斗目标的美好图景，赋予社会主义现代化强国新的丰富内涵，具有重大而深远的意义。</w:t>
      </w:r>
      <w:r>
        <w:rPr>
          <w:rFonts w:hint="eastAsia" w:ascii="仿宋" w:hAnsi="仿宋" w:eastAsia="仿宋" w:cs="仿宋"/>
          <w:b/>
          <w:bCs/>
          <w:sz w:val="28"/>
          <w:szCs w:val="28"/>
          <w:u w:val="none"/>
          <w:lang w:val="en-US" w:eastAsia="zh-CN"/>
        </w:rPr>
        <w:t>请简述全面建成社会主义现代化强国战略安排的具体内容？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color w:val="auto"/>
          <w:sz w:val="28"/>
          <w:szCs w:val="28"/>
          <w:u w:val="none"/>
          <w:lang w:val="en-US" w:eastAsia="zh-CN"/>
        </w:rPr>
      </w:pPr>
      <w:r>
        <w:rPr>
          <w:rFonts w:hint="eastAsia" w:ascii="仿宋" w:hAnsi="仿宋" w:eastAsia="仿宋" w:cs="仿宋"/>
          <w:color w:val="auto"/>
          <w:sz w:val="28"/>
          <w:szCs w:val="28"/>
          <w:u w:val="none"/>
          <w:lang w:val="en-US" w:eastAsia="zh-CN"/>
        </w:rPr>
        <w:t>54.习近平总书记在庆祝中国共产党成立100周年大会上，首次提出伟大建党精神并作出深刻阐释，号召全党继续弘扬光荣传统、赓续红色血脉，永远把伟大建党精神继承下去、发扬光大，在全党全社会激扬起继往开来、不懈奋斗的精神力量。</w:t>
      </w:r>
      <w:r>
        <w:rPr>
          <w:rFonts w:hint="eastAsia" w:ascii="仿宋" w:hAnsi="仿宋" w:eastAsia="仿宋" w:cs="仿宋"/>
          <w:b/>
          <w:bCs/>
          <w:color w:val="auto"/>
          <w:sz w:val="28"/>
          <w:szCs w:val="28"/>
          <w:u w:val="none"/>
          <w:lang w:val="en-US" w:eastAsia="zh-CN"/>
        </w:rPr>
        <w:t>伟大建党精神的具体内涵是什么？</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u w:val="none"/>
          <w:lang w:val="en-US" w:eastAsia="zh-CN"/>
        </w:rPr>
      </w:pPr>
    </w:p>
    <w:p>
      <w:pPr>
        <w:pStyle w:val="2"/>
        <w:rPr>
          <w:rFonts w:hint="eastAsia" w:ascii="仿宋" w:hAnsi="仿宋" w:eastAsia="仿宋" w:cs="仿宋"/>
          <w:color w:val="auto"/>
          <w:sz w:val="28"/>
          <w:szCs w:val="28"/>
          <w:u w:val="none"/>
          <w:lang w:val="en-US" w:eastAsia="zh-CN"/>
        </w:rPr>
      </w:pPr>
    </w:p>
    <w:p>
      <w:pPr>
        <w:pStyle w:val="2"/>
        <w:rPr>
          <w:rFonts w:hint="eastAsia" w:ascii="仿宋" w:hAnsi="仿宋" w:eastAsia="仿宋" w:cs="仿宋"/>
          <w:color w:val="auto"/>
          <w:sz w:val="28"/>
          <w:szCs w:val="28"/>
          <w:u w:val="none"/>
          <w:lang w:val="en-US" w:eastAsia="zh-CN"/>
        </w:rPr>
      </w:pPr>
    </w:p>
    <w:p>
      <w:pPr>
        <w:pStyle w:val="2"/>
        <w:rPr>
          <w:rFonts w:hint="eastAsia" w:ascii="仿宋" w:hAnsi="仿宋" w:eastAsia="仿宋" w:cs="仿宋"/>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color w:val="auto"/>
          <w:sz w:val="28"/>
          <w:szCs w:val="28"/>
          <w:u w:val="none"/>
          <w:lang w:val="en-US" w:eastAsia="zh-CN"/>
        </w:rPr>
        <w:t>55.中国共产党第二十次全国代表大会于2022年10月16日至22日在北京举行。这是在全党全国各族人民迈上全面建设社会主义现代化国家新征程、向第二个百年奋斗目标进军的关键时刻召开的一次十分重要的大会，是一次高举旗帜、凝聚力量、团结奋进的大会。</w:t>
      </w:r>
      <w:r>
        <w:rPr>
          <w:rFonts w:hint="eastAsia" w:ascii="仿宋" w:hAnsi="仿宋" w:eastAsia="仿宋" w:cs="仿宋"/>
          <w:b/>
          <w:bCs/>
          <w:color w:val="auto"/>
          <w:sz w:val="28"/>
          <w:szCs w:val="28"/>
          <w:u w:val="none"/>
          <w:lang w:val="en-US" w:eastAsia="zh-CN"/>
        </w:rPr>
        <w:t>中国共产党第二十次全国代表大会的主题是什么？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u w:val="none"/>
          <w:lang w:val="en-US" w:eastAsia="zh-CN"/>
        </w:rPr>
        <w:t>56.全面依法治国的政治方向问题归结起来就是由谁领导、为了谁和依靠谁、走什么路。习近平同志用“三个坚持”回答了这三个大是大非问题，</w:t>
      </w:r>
      <w:r>
        <w:rPr>
          <w:rFonts w:hint="eastAsia" w:ascii="仿宋" w:hAnsi="仿宋" w:eastAsia="仿宋" w:cs="仿宋"/>
          <w:b/>
          <w:bCs/>
          <w:sz w:val="28"/>
          <w:szCs w:val="28"/>
          <w:u w:val="none"/>
          <w:lang w:val="en-US" w:eastAsia="zh-CN"/>
        </w:rPr>
        <w:t>三个坚持的内容是什么？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57.走中国特色社会主义法治道路是一个重大课题，习近平同志的党的十八届四中全会上提出的五个必须长期坚持的基本原则是什么？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58.全面推进依法治国涉及很多方面，在实际工作中有一个总揽全局的总抓手是什么？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59.习近平同志指出的建立严密地监督体系包含哪些监督？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60.关于法治国家、法治政府、法治社会三者是什么关系？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61.习近平法治思想的鲜明特色的人民性体现在哪些方面？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62.简述习近平法治思想的重大意义是什么？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63.把党的领导贯彻到依法治国的全过程和各方面，需要做到的四个善于是哪些？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64.简述为什么说推进全面依法治国的根本目的是依法保障人民权益？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65.指引新时代法治中国建设的“新十六字”方针是什么？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66.全面依法治国是“四个全面”战略布局的重要内容之一。请问推进全面依法治国的根本目的是什么？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u w:val="none"/>
          <w:lang w:val="en-US" w:eastAsia="zh-CN"/>
        </w:rPr>
        <w:t>67.改革是一个国家、一个民族的生存发展之道。全面深化改革是顺应当今世界发展大势的必然选择，是解决中国现实问题的根本途径，关系党和人民事业前途命运，关系党的执政基础和执政地位。请问，</w:t>
      </w:r>
      <w:r>
        <w:rPr>
          <w:rFonts w:hint="eastAsia" w:ascii="仿宋" w:hAnsi="仿宋" w:eastAsia="仿宋" w:cs="仿宋"/>
          <w:b/>
          <w:bCs/>
          <w:sz w:val="28"/>
          <w:szCs w:val="28"/>
          <w:u w:val="none"/>
          <w:lang w:val="en-US" w:eastAsia="zh-CN"/>
        </w:rPr>
        <w:t>全面深化改革的出发点和落脚点是什么？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68.党的十九届五中全会提出了“十四五”时期经济社会发展指导思想和必须遵循的原则，其中摆在首位的原则是？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u w:val="none"/>
          <w:lang w:val="en-US" w:eastAsia="zh-CN"/>
        </w:rPr>
        <w:t>69.习近平主席在疫情防控斗争中指出，我们弘扬社会主义核心价值观，全国各族人民风雨同舟、和衷共济、爱国主义、集体主义、社会主义精神广为弘扬，涌现出大批英雄模范，铸就起团结一心、众志成城的强大精神防线，充分展示了加强社会主义精神文明建设、弘扬社会主义核心价值观的重大意义，充分展示了中华优秀传统文化的强大力量。</w:t>
      </w:r>
      <w:r>
        <w:rPr>
          <w:rFonts w:hint="eastAsia" w:ascii="仿宋" w:hAnsi="仿宋" w:eastAsia="仿宋" w:cs="仿宋"/>
          <w:b/>
          <w:bCs/>
          <w:sz w:val="28"/>
          <w:szCs w:val="28"/>
          <w:u w:val="none"/>
          <w:lang w:val="en-US" w:eastAsia="zh-CN"/>
        </w:rPr>
        <w:t>请简述社会主义核心价值观。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u w:val="none"/>
          <w:lang w:val="en-US" w:eastAsia="zh-CN"/>
        </w:rPr>
        <w:t>70.中央民族工作会议8月27日至28日在北京召开。中共中央总书记、国家主席、中央军委主席习近平出席会议并发表重要讲话强调，必须从中华民族伟大复兴战略高度把握新时代党的民族工作的历史方位，请问，</w:t>
      </w:r>
      <w:r>
        <w:rPr>
          <w:rFonts w:hint="eastAsia" w:ascii="仿宋" w:hAnsi="仿宋" w:eastAsia="仿宋" w:cs="仿宋"/>
          <w:b/>
          <w:bCs/>
          <w:sz w:val="28"/>
          <w:szCs w:val="28"/>
          <w:u w:val="none"/>
          <w:lang w:val="en-US" w:eastAsia="zh-CN"/>
        </w:rPr>
        <w:t>统筹谋划和推进新时代党的民族工作的出发点和落脚点是什么？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71.中央民族工作会议8月27日至28日在北京召开。中共中央总书记、国家主席、中央军委主席习近平出席会议并发表重要讲话强调，铸牢中华民族共同体意识，要引导各族人民牢固树立怎样的共同体理念？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u w:val="none"/>
          <w:lang w:val="en-US" w:eastAsia="zh-CN"/>
        </w:rPr>
        <w:t>72.中央民族工作会议8月27日至28日在北京召开。中共中央总书记、国家主席、中央军委主席习近平出席会议并发表重要讲话强调，</w:t>
      </w:r>
      <w:r>
        <w:rPr>
          <w:rFonts w:hint="eastAsia" w:ascii="仿宋" w:hAnsi="仿宋" w:eastAsia="仿宋" w:cs="仿宋"/>
          <w:b/>
          <w:bCs/>
          <w:sz w:val="28"/>
          <w:szCs w:val="28"/>
          <w:u w:val="none"/>
          <w:lang w:val="en-US" w:eastAsia="zh-CN"/>
        </w:rPr>
        <w:t>民族工作的重要原则是什么？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73.中共中央总书记、国家主席、中央军委主席、中央财经委员会主任习近平8月17日主持召开中央财经委员会第十次会议发表重要讲话强调，党的十八大以来，党中央采取有力措施保障和改善民生，打赢脱贫攻坚战，全面建成小康社会，为促进共同富裕创造了良好条件，应把什么摆在更加重要的位置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u w:val="none"/>
          <w:lang w:val="en-US" w:eastAsia="zh-CN"/>
        </w:rPr>
        <w:t>74.习近平主持召开中央全面深化改革委员会第二十一次会议时强调，要以更高标准打好蓝天、碧水、净土保卫战，以高水平保护推动高质量发展、创造高品质生活，努力建设人与自然和谐共生的美丽中国。</w:t>
      </w:r>
      <w:r>
        <w:rPr>
          <w:rFonts w:hint="eastAsia" w:ascii="仿宋" w:hAnsi="仿宋" w:eastAsia="仿宋" w:cs="仿宋"/>
          <w:b/>
          <w:bCs/>
          <w:sz w:val="28"/>
          <w:szCs w:val="28"/>
          <w:u w:val="none"/>
          <w:lang w:val="en-US" w:eastAsia="zh-CN"/>
        </w:rPr>
        <w:t>请问要巩固污染防治攻坚成果，应怎样做？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75.2022年北京冬奥会（第24届冬季奥林匹克运动会）计划于2022年2月4日开幕，2月20日闭幕，这是中国历史上第一次举办冬季奥运会。</w:t>
      </w:r>
      <w:r>
        <w:rPr>
          <w:rFonts w:hint="eastAsia" w:ascii="仿宋" w:hAnsi="仿宋" w:eastAsia="仿宋" w:cs="仿宋"/>
          <w:b/>
          <w:bCs/>
          <w:sz w:val="28"/>
          <w:szCs w:val="28"/>
          <w:u w:val="none"/>
          <w:lang w:val="en-US" w:eastAsia="zh-CN"/>
        </w:rPr>
        <w:t>2022年冬奥会主题口号是？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76.对于如何处理好发展与生态的关系，习近平总书记鲜明提出的理念和底线是什么？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u w:val="none"/>
          <w:lang w:val="en-US" w:eastAsia="zh-CN"/>
        </w:rPr>
        <w:t>77.在《习近平谈治国理政》第三卷中，习近平总书记对中国特色社会主义制度、制度体系建构、制度自信等问题作出一系列重要论述，为全党全国各族人民深刻认识我国制度优势和坚定制度自信提供了一部好教材。这样的好制度提供了全党全国各族人民坚定制度自信的充分理由。制度自信是用以励志鼓气的，但不是空喊口号。坚持以习近平新时代中国特色社会主义思想为武装，增强制度自信要形成发力的落脚点。</w:t>
      </w:r>
      <w:r>
        <w:rPr>
          <w:rFonts w:hint="eastAsia" w:ascii="仿宋" w:hAnsi="仿宋" w:eastAsia="仿宋" w:cs="仿宋"/>
          <w:b/>
          <w:bCs/>
          <w:sz w:val="28"/>
          <w:szCs w:val="28"/>
          <w:u w:val="none"/>
          <w:lang w:val="en-US" w:eastAsia="zh-CN"/>
        </w:rPr>
        <w:t>请问争抢中国制度自信的四个落脚点是什么？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78.请简述新发展理念的科学内涵。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u w:val="none"/>
          <w:lang w:val="en-US" w:eastAsia="zh-CN"/>
        </w:rPr>
        <w:t>79.依法治国就是依照体现人民意志和社会发展规律的法律治理国家，而不是依照个人意志、主张治理国家；要求国家的政治、经济运作、社会各方面的活动通通依照法律进行，而不受任何个人意志的干预、阻碍或破坏。</w:t>
      </w:r>
      <w:r>
        <w:rPr>
          <w:rFonts w:hint="eastAsia" w:ascii="仿宋" w:hAnsi="仿宋" w:eastAsia="仿宋" w:cs="仿宋"/>
          <w:b/>
          <w:bCs/>
          <w:sz w:val="28"/>
          <w:szCs w:val="28"/>
          <w:u w:val="none"/>
          <w:lang w:val="en-US" w:eastAsia="zh-CN"/>
        </w:rPr>
        <w:t>请简述全面依法治国的重要意义？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u w:val="none"/>
          <w:lang w:val="en-US" w:eastAsia="zh-CN"/>
        </w:rPr>
      </w:pPr>
    </w:p>
    <w:p>
      <w:pPr>
        <w:pStyle w:val="2"/>
        <w:rPr>
          <w:rFonts w:hint="eastAsia" w:ascii="仿宋" w:hAnsi="仿宋" w:eastAsia="仿宋" w:cs="仿宋"/>
          <w:color w:val="auto"/>
          <w:sz w:val="28"/>
          <w:szCs w:val="28"/>
          <w:u w:val="none"/>
          <w:lang w:val="en-US" w:eastAsia="zh-CN"/>
        </w:rPr>
      </w:pPr>
    </w:p>
    <w:p>
      <w:pPr>
        <w:pStyle w:val="2"/>
        <w:rPr>
          <w:rFonts w:hint="eastAsia" w:ascii="仿宋" w:hAnsi="仿宋" w:eastAsia="仿宋" w:cs="仿宋"/>
          <w:color w:val="auto"/>
          <w:sz w:val="28"/>
          <w:szCs w:val="28"/>
          <w:u w:val="none"/>
          <w:lang w:val="en-US" w:eastAsia="zh-CN"/>
        </w:rPr>
      </w:pPr>
    </w:p>
    <w:p>
      <w:pPr>
        <w:pStyle w:val="2"/>
        <w:rPr>
          <w:rFonts w:hint="eastAsia" w:ascii="仿宋" w:hAnsi="仿宋" w:eastAsia="仿宋" w:cs="仿宋"/>
          <w:color w:val="auto"/>
          <w:sz w:val="28"/>
          <w:szCs w:val="28"/>
          <w:u w:val="none"/>
          <w:lang w:val="en-US" w:eastAsia="zh-CN"/>
        </w:rPr>
      </w:pPr>
    </w:p>
    <w:p>
      <w:pPr>
        <w:pStyle w:val="2"/>
        <w:rPr>
          <w:rFonts w:hint="eastAsia" w:ascii="仿宋" w:hAnsi="仿宋" w:eastAsia="仿宋" w:cs="仿宋"/>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color w:val="auto"/>
          <w:sz w:val="28"/>
          <w:szCs w:val="28"/>
          <w:u w:val="none"/>
          <w:lang w:val="en-US" w:eastAsia="zh-CN"/>
        </w:rPr>
      </w:pPr>
      <w:r>
        <w:rPr>
          <w:rFonts w:hint="eastAsia" w:ascii="仿宋" w:hAnsi="仿宋" w:eastAsia="仿宋" w:cs="仿宋"/>
          <w:color w:val="auto"/>
          <w:sz w:val="28"/>
          <w:szCs w:val="28"/>
          <w:u w:val="none"/>
          <w:lang w:val="en-US" w:eastAsia="zh-CN"/>
        </w:rPr>
        <w:t>80.2023年6月30日，司法部党组召开“做党和人民满意的好律师”座谈会，党组书记、部长贺荣出席会议并代表司法部党组对广大律师提出“五点希望”，同时，全国律协号召广大律师认真落实会议精神。</w:t>
      </w:r>
      <w:r>
        <w:rPr>
          <w:rFonts w:hint="eastAsia" w:ascii="仿宋" w:hAnsi="仿宋" w:eastAsia="仿宋" w:cs="仿宋"/>
          <w:b/>
          <w:bCs/>
          <w:color w:val="auto"/>
          <w:sz w:val="28"/>
          <w:szCs w:val="28"/>
          <w:u w:val="none"/>
          <w:lang w:val="en-US" w:eastAsia="zh-CN"/>
        </w:rPr>
        <w:t>请简述“五点希望”的具体内容？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kern w:val="2"/>
          <w:sz w:val="28"/>
          <w:szCs w:val="28"/>
          <w:u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BAA6B6"/>
    <w:multiLevelType w:val="singleLevel"/>
    <w:tmpl w:val="F5BAA6B6"/>
    <w:lvl w:ilvl="0" w:tentative="0">
      <w:start w:val="1"/>
      <w:numFmt w:val="decimal"/>
      <w:suff w:val="nothing"/>
      <w:lvlText w:val="%1．"/>
      <w:lvlJc w:val="left"/>
      <w:pPr>
        <w:ind w:left="0" w:firstLine="400"/>
      </w:pPr>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jMWZmODcxNmJlYjFkMDEyYTA3NDk4NzY0MDk0NzIifQ=="/>
  </w:docVars>
  <w:rsids>
    <w:rsidRoot w:val="1E354BE0"/>
    <w:rsid w:val="042A2D8C"/>
    <w:rsid w:val="06035D2C"/>
    <w:rsid w:val="094961B4"/>
    <w:rsid w:val="0E3701F2"/>
    <w:rsid w:val="108E1B11"/>
    <w:rsid w:val="183C2049"/>
    <w:rsid w:val="1E354BE0"/>
    <w:rsid w:val="1EE92F0E"/>
    <w:rsid w:val="216B4930"/>
    <w:rsid w:val="28392067"/>
    <w:rsid w:val="2A567977"/>
    <w:rsid w:val="2FD8767E"/>
    <w:rsid w:val="38797BEB"/>
    <w:rsid w:val="3D7A2DE2"/>
    <w:rsid w:val="3ECF1E35"/>
    <w:rsid w:val="40AB28F5"/>
    <w:rsid w:val="423A1FE5"/>
    <w:rsid w:val="48284DB2"/>
    <w:rsid w:val="4C1F5EB3"/>
    <w:rsid w:val="4EF221CE"/>
    <w:rsid w:val="51D029FF"/>
    <w:rsid w:val="537E1FFE"/>
    <w:rsid w:val="53D02062"/>
    <w:rsid w:val="57015C02"/>
    <w:rsid w:val="596D4A2C"/>
    <w:rsid w:val="5CEC17B3"/>
    <w:rsid w:val="5E4A70E9"/>
    <w:rsid w:val="5E7A1A8E"/>
    <w:rsid w:val="649E6634"/>
    <w:rsid w:val="65857C4C"/>
    <w:rsid w:val="676272B0"/>
    <w:rsid w:val="6AE7589B"/>
    <w:rsid w:val="6E9027D6"/>
    <w:rsid w:val="7D7A4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val="0"/>
      <w:keepLines w:val="0"/>
      <w:spacing w:before="280" w:beforeLines="0" w:beforeAutospacing="0" w:after="290" w:afterLines="0" w:afterAutospacing="0" w:line="240" w:lineRule="auto"/>
      <w:outlineLvl w:val="3"/>
    </w:pPr>
    <w:rPr>
      <w:rFonts w:ascii="Arial" w:hAnsi="Arial" w:eastAsia="仿宋"/>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Body Text"/>
    <w:basedOn w:val="1"/>
    <w:qFormat/>
    <w:uiPriority w:val="1"/>
    <w:rPr>
      <w:sz w:val="28"/>
      <w:szCs w:val="28"/>
    </w:rPr>
  </w:style>
  <w:style w:type="paragraph" w:styleId="5">
    <w:name w:val="footer"/>
    <w:basedOn w:val="1"/>
    <w:semiHidden/>
    <w:unhideWhenUsed/>
    <w:qFormat/>
    <w:uiPriority w:val="99"/>
    <w:pPr>
      <w:tabs>
        <w:tab w:val="center" w:pos="4153"/>
        <w:tab w:val="right" w:pos="8306"/>
      </w:tabs>
      <w:snapToGrid w:val="0"/>
      <w:spacing w:line="240" w:lineRule="auto"/>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8731</Words>
  <Characters>8975</Characters>
  <Lines>0</Lines>
  <Paragraphs>0</Paragraphs>
  <TotalTime>22</TotalTime>
  <ScaleCrop>false</ScaleCrop>
  <LinksUpToDate>false</LinksUpToDate>
  <CharactersWithSpaces>8975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2021-11-27T12:36:00Z</dcterms:created>
  <dc:creator>訾小博</dc:creator>
  <cp:lastModifiedBy>WPS_1528168159</cp:lastModifiedBy>
  <cp:lastPrinted>2023-08-25T02:30:45Z</cp:lastPrinted>
  <dcterms:modified xsi:type="dcterms:W3CDTF">2023-08-25T02:31:26Z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8BC5FA9C64B1499BBEC79557F2C4CAEB_13</vt:lpwstr>
  </property>
</Properties>
</file>